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93F6DF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F32EF95"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B044D4">
        <w:rPr>
          <w:b w:val="0"/>
          <w:bCs/>
          <w:color w:val="auto"/>
          <w:sz w:val="24"/>
          <w:szCs w:val="24"/>
        </w:rPr>
        <w:t>5</w:t>
      </w:r>
      <w:r>
        <w:rPr>
          <w:b w:val="0"/>
          <w:bCs/>
          <w:color w:val="auto"/>
          <w:sz w:val="24"/>
          <w:szCs w:val="24"/>
        </w:rPr>
        <w:t xml:space="preserve"> to 202</w:t>
      </w:r>
      <w:r w:rsidR="00B044D4">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BC2F5E6" w:rsidR="00E66558" w:rsidRDefault="00AA3AC4">
            <w:pPr>
              <w:pStyle w:val="TableRow"/>
            </w:pPr>
            <w:r>
              <w:t xml:space="preserve">Germoe </w:t>
            </w:r>
            <w:r w:rsidR="006E6D2D">
              <w:t>Primary</w:t>
            </w:r>
            <w:r>
              <w:t xml:space="preserv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2C3F6251" w:rsidR="00E66558" w:rsidRDefault="000D38E9">
            <w:pPr>
              <w:pStyle w:val="TableRow"/>
            </w:pPr>
            <w:r>
              <w:t>82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6852B2FE" w:rsidR="00E66558" w:rsidRDefault="00B83F43">
            <w:pPr>
              <w:pStyle w:val="TableRow"/>
            </w:pPr>
            <w:r>
              <w:t>2</w:t>
            </w:r>
            <w:r w:rsidR="006B229B">
              <w:t>8</w:t>
            </w:r>
            <w:r w:rsidR="008020B1">
              <w:t>% (1</w:t>
            </w:r>
            <w:r w:rsidR="00E4480F">
              <w:t>8</w:t>
            </w:r>
            <w:r w:rsidR="00611834">
              <w:t xml:space="preserve"> FSM</w:t>
            </w:r>
            <w:r w:rsidR="006B229B">
              <w:t xml:space="preserve">, 3 PLAC, </w:t>
            </w:r>
            <w:r w:rsidR="005A3F51">
              <w:t>2 forces</w:t>
            </w:r>
            <w:r w:rsidR="008020B1">
              <w:t>)</w:t>
            </w:r>
            <w:r w:rsidR="005A3F51">
              <w:t xml:space="preserve"> 23 total</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B657" w14:textId="4EF1490E" w:rsidR="008020B1" w:rsidRPr="00E27862" w:rsidRDefault="008020B1" w:rsidP="008020B1">
            <w:pPr>
              <w:pStyle w:val="TableRow"/>
              <w:rPr>
                <w:color w:val="auto"/>
              </w:rPr>
            </w:pPr>
            <w:r w:rsidRPr="00E27862">
              <w:rPr>
                <w:color w:val="auto"/>
              </w:rPr>
              <w:t>202</w:t>
            </w:r>
            <w:r w:rsidR="00E63F27">
              <w:rPr>
                <w:color w:val="auto"/>
              </w:rPr>
              <w:t>5</w:t>
            </w:r>
            <w:r w:rsidRPr="00E27862">
              <w:rPr>
                <w:color w:val="auto"/>
              </w:rPr>
              <w:t>/202</w:t>
            </w:r>
            <w:r w:rsidR="00E63F27">
              <w:rPr>
                <w:color w:val="auto"/>
              </w:rPr>
              <w:t>6</w:t>
            </w:r>
            <w:r w:rsidR="00683053">
              <w:rPr>
                <w:color w:val="auto"/>
              </w:rPr>
              <w:t xml:space="preserve"> </w:t>
            </w:r>
            <w:r w:rsidRPr="00E27862">
              <w:rPr>
                <w:color w:val="auto"/>
              </w:rPr>
              <w:t xml:space="preserve">to </w:t>
            </w:r>
          </w:p>
          <w:p w14:paraId="2A7D54C2" w14:textId="69A6C07B" w:rsidR="00E66558" w:rsidRDefault="008020B1" w:rsidP="008020B1">
            <w:pPr>
              <w:pStyle w:val="TableRow"/>
            </w:pPr>
            <w:r w:rsidRPr="00E27862">
              <w:rPr>
                <w:color w:val="auto"/>
              </w:rPr>
              <w:t>202</w:t>
            </w:r>
            <w:r w:rsidR="00841F85">
              <w:rPr>
                <w:color w:val="auto"/>
              </w:rPr>
              <w:t>8</w:t>
            </w:r>
            <w:r w:rsidRPr="00E27862">
              <w:rPr>
                <w:color w:val="auto"/>
              </w:rPr>
              <w:t>/202</w:t>
            </w:r>
            <w:r w:rsidR="00841F85">
              <w:rPr>
                <w:color w:val="auto"/>
              </w:rPr>
              <w:t>9</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5B299AA" w:rsidR="00E66558" w:rsidRDefault="00841F85" w:rsidP="005A3F51">
            <w:pPr>
              <w:pStyle w:val="TableRow"/>
              <w:ind w:left="0"/>
            </w:pPr>
            <w:r>
              <w:t>December</w:t>
            </w:r>
            <w:r w:rsidR="005A3F51">
              <w:t xml:space="preserve">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9CA2577" w:rsidR="00E66558" w:rsidRDefault="00841F85" w:rsidP="001C5B70">
            <w:pPr>
              <w:pStyle w:val="TableRow"/>
              <w:ind w:left="0"/>
            </w:pPr>
            <w:r>
              <w:t>December</w:t>
            </w:r>
            <w:r w:rsidR="008020B1">
              <w:t xml:space="preserve"> 202</w:t>
            </w:r>
            <w:r w:rsidR="005A3F51">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DF7B892" w:rsidR="00E66558" w:rsidRDefault="00AA3AC4" w:rsidP="00AA3AC4">
            <w:pPr>
              <w:pStyle w:val="TableRow"/>
              <w:ind w:left="0"/>
            </w:pPr>
            <w:r>
              <w:t>Paula Blackburn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3497D02" w:rsidR="00E66558" w:rsidRDefault="00AA3AC4">
            <w:pPr>
              <w:pStyle w:val="TableRow"/>
            </w:pPr>
            <w:r>
              <w:t>Paula Blackburn</w:t>
            </w:r>
            <w:r w:rsidR="0077524F">
              <w:t>, Angie Larcombe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66600B2" w:rsidR="00E66558" w:rsidRDefault="00F625E2">
            <w:pPr>
              <w:pStyle w:val="TableRow"/>
            </w:pPr>
            <w:r>
              <w:t>Bertie Archer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7434B88F" w:rsidR="00E66558" w:rsidRDefault="009D71E8">
            <w:pPr>
              <w:pStyle w:val="TableRow"/>
            </w:pPr>
            <w:r>
              <w:t>£</w:t>
            </w:r>
            <w:r w:rsidR="00534332">
              <w:t>34,745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73364F08" w:rsidR="00E66558" w:rsidRDefault="009D71E8">
            <w:pPr>
              <w:pStyle w:val="TableRow"/>
            </w:pPr>
            <w:r>
              <w:t>£</w:t>
            </w:r>
            <w:r w:rsidR="007E29FA">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B542F84" w:rsidR="00E66558" w:rsidRDefault="009D71E8">
            <w:pPr>
              <w:pStyle w:val="TableRow"/>
            </w:pPr>
            <w:r>
              <w:t>£</w:t>
            </w:r>
            <w:r w:rsidR="008020B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24CB6B2C" w:rsidR="00E66558" w:rsidRDefault="00534332">
            <w:pPr>
              <w:pStyle w:val="TableRow"/>
            </w:pPr>
            <w:r>
              <w:t>£34,745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058C" w14:textId="1BDC8D93" w:rsidR="0052744B" w:rsidRDefault="0052744B" w:rsidP="0052744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r w:rsidR="00EA1C79" w:rsidRPr="00E27862">
              <w:rPr>
                <w:rFonts w:cs="Arial"/>
                <w:iCs/>
                <w:color w:val="auto"/>
                <w:lang w:val="en-US"/>
              </w:rPr>
              <w:t xml:space="preserve">This </w:t>
            </w:r>
            <w:proofErr w:type="gramStart"/>
            <w:r w:rsidR="00EA1C79" w:rsidRPr="00E27862">
              <w:rPr>
                <w:rFonts w:cs="Arial"/>
                <w:iCs/>
                <w:color w:val="auto"/>
                <w:lang w:val="en-US"/>
              </w:rPr>
              <w:t>is</w:t>
            </w:r>
            <w:proofErr w:type="gramEnd"/>
            <w:r w:rsidR="00EA1C79" w:rsidRPr="00E27862">
              <w:rPr>
                <w:rFonts w:cs="Arial"/>
                <w:iCs/>
                <w:color w:val="auto"/>
                <w:lang w:val="en-US"/>
              </w:rPr>
              <w:t xml:space="preserve"> proven to have the greatest impact on closing the disadvantage attainment gap and at the same time will benefit the non-disadvantaged pupils in our school. </w:t>
            </w:r>
            <w:r w:rsidR="00EA1C79" w:rsidRPr="00E27862">
              <w:rPr>
                <w:iCs/>
                <w:color w:val="auto"/>
                <w:lang w:val="en-US"/>
              </w:rPr>
              <w:t>Implicit in the intended outcomes detailed below, is the intention that non-disadvantaged pupils’ attainment will be sustained and improved alongside progress for their disadvantaged peers</w:t>
            </w:r>
          </w:p>
          <w:p w14:paraId="4CA5A8CB" w14:textId="476BEC95" w:rsidR="00EA1C79" w:rsidRPr="00E27862" w:rsidRDefault="00FC433E" w:rsidP="00EA1C79">
            <w:pPr>
              <w:spacing w:after="120"/>
              <w:rPr>
                <w:rFonts w:cs="Arial"/>
                <w:iCs/>
                <w:color w:val="auto"/>
                <w:lang w:val="en-US"/>
              </w:rPr>
            </w:pPr>
            <w:r>
              <w:t>With high-quality teaching at the heart of our approach, the key objective is for our pupil premium budget to raise the progress in focused areas, in which disadvantaged pupils require the most suppor</w:t>
            </w:r>
            <w:r w:rsidR="00AB487B">
              <w:t>t</w:t>
            </w:r>
            <w:r>
              <w:t xml:space="preserve">. We want our children to have a love of learning for life whilst being socially and emotionally healthy. We believe that </w:t>
            </w:r>
            <w:proofErr w:type="gramStart"/>
            <w:r>
              <w:t>all of</w:t>
            </w:r>
            <w:proofErr w:type="gramEnd"/>
            <w:r>
              <w:t xml:space="preserve"> our pupil premium children should be immersed in experiences and academic opportunities to enable them to grow as learners. To achieve this, we have invested in focused, purposeful interventions and additional support</w:t>
            </w:r>
            <w:r w:rsidR="006033FA">
              <w:t xml:space="preserve"> and im</w:t>
            </w:r>
            <w:r w:rsidR="00E413F2">
              <w:t>proved our universal offer</w:t>
            </w:r>
            <w:r w:rsidR="00135ECE">
              <w:t>.</w:t>
            </w:r>
            <w:r w:rsidR="00EA1C79" w:rsidRPr="00E27862">
              <w:rPr>
                <w:rFonts w:cs="Arial"/>
                <w:iCs/>
                <w:color w:val="auto"/>
                <w:lang w:val="en-US"/>
              </w:rPr>
              <w:t xml:space="preserve"> </w:t>
            </w:r>
            <w:r w:rsidR="00EA1C79">
              <w:rPr>
                <w:rFonts w:cs="Arial"/>
                <w:iCs/>
                <w:color w:val="auto"/>
                <w:lang w:val="en-US"/>
              </w:rPr>
              <w:t>T</w:t>
            </w:r>
            <w:r w:rsidR="00EA1C79" w:rsidRPr="00E27862">
              <w:rPr>
                <w:rFonts w:cs="Arial"/>
                <w:iCs/>
                <w:color w:val="auto"/>
                <w:lang w:val="en-US"/>
              </w:rPr>
              <w:t>o ensure the</w:t>
            </w:r>
            <w:r w:rsidR="00E413F2">
              <w:rPr>
                <w:rFonts w:cs="Arial"/>
                <w:iCs/>
                <w:color w:val="auto"/>
                <w:lang w:val="en-US"/>
              </w:rPr>
              <w:t>se strategies</w:t>
            </w:r>
            <w:r w:rsidR="00EA1C79" w:rsidRPr="00E27862">
              <w:rPr>
                <w:rFonts w:cs="Arial"/>
                <w:iCs/>
                <w:color w:val="auto"/>
                <w:lang w:val="en-US"/>
              </w:rPr>
              <w:t xml:space="preserve"> are </w:t>
            </w:r>
            <w:r w:rsidR="00FA7024">
              <w:rPr>
                <w:rFonts w:cs="Arial"/>
                <w:iCs/>
                <w:color w:val="auto"/>
                <w:lang w:val="en-US"/>
              </w:rPr>
              <w:t>successful</w:t>
            </w:r>
            <w:r w:rsidR="00EA1C79" w:rsidRPr="00E27862">
              <w:rPr>
                <w:rFonts w:cs="Arial"/>
                <w:iCs/>
                <w:color w:val="auto"/>
                <w:lang w:val="en-US"/>
              </w:rPr>
              <w:t xml:space="preserve"> we will</w:t>
            </w:r>
            <w:r w:rsidR="00FA7024">
              <w:rPr>
                <w:rFonts w:cs="Arial"/>
                <w:iCs/>
                <w:color w:val="auto"/>
                <w:lang w:val="en-US"/>
              </w:rPr>
              <w:t xml:space="preserve"> ensure that</w:t>
            </w:r>
            <w:r w:rsidR="00EA1C79" w:rsidRPr="00E27862">
              <w:rPr>
                <w:rFonts w:cs="Arial"/>
                <w:iCs/>
                <w:color w:val="auto"/>
                <w:lang w:val="en-US"/>
              </w:rPr>
              <w:t>:</w:t>
            </w:r>
          </w:p>
          <w:p w14:paraId="222E03BF" w14:textId="2181F7DF" w:rsidR="00EF7F10" w:rsidRDefault="00EF7F10" w:rsidP="00EA1C79">
            <w:pPr>
              <w:numPr>
                <w:ilvl w:val="0"/>
                <w:numId w:val="14"/>
              </w:numPr>
              <w:suppressAutoHyphens w:val="0"/>
              <w:autoSpaceDN/>
              <w:contextualSpacing/>
              <w:rPr>
                <w:rFonts w:cs="Arial"/>
                <w:iCs/>
                <w:color w:val="auto"/>
                <w:lang w:val="en-US"/>
              </w:rPr>
            </w:pPr>
            <w:r>
              <w:rPr>
                <w:rFonts w:cs="Arial"/>
                <w:iCs/>
                <w:color w:val="auto"/>
                <w:lang w:val="en-US"/>
              </w:rPr>
              <w:t>Teaching</w:t>
            </w:r>
            <w:r w:rsidR="00307012">
              <w:rPr>
                <w:rFonts w:cs="Arial"/>
                <w:iCs/>
                <w:color w:val="auto"/>
                <w:lang w:val="en-US"/>
              </w:rPr>
              <w:t xml:space="preserve"> and learning</w:t>
            </w:r>
            <w:r>
              <w:rPr>
                <w:rFonts w:cs="Arial"/>
                <w:iCs/>
                <w:color w:val="auto"/>
                <w:lang w:val="en-US"/>
              </w:rPr>
              <w:t xml:space="preserve"> </w:t>
            </w:r>
            <w:proofErr w:type="gramStart"/>
            <w:r>
              <w:rPr>
                <w:rFonts w:cs="Arial"/>
                <w:iCs/>
                <w:color w:val="auto"/>
                <w:lang w:val="en-US"/>
              </w:rPr>
              <w:t>is</w:t>
            </w:r>
            <w:proofErr w:type="gramEnd"/>
            <w:r>
              <w:rPr>
                <w:rFonts w:cs="Arial"/>
                <w:iCs/>
                <w:color w:val="auto"/>
                <w:lang w:val="en-US"/>
              </w:rPr>
              <w:t xml:space="preserve"> of the highest standard</w:t>
            </w:r>
            <w:r w:rsidR="00307012">
              <w:rPr>
                <w:rFonts w:cs="Arial"/>
                <w:iCs/>
                <w:color w:val="auto"/>
                <w:lang w:val="en-US"/>
              </w:rPr>
              <w:t xml:space="preserve"> and meets the needs of all learners</w:t>
            </w:r>
          </w:p>
          <w:p w14:paraId="7640031B" w14:textId="79A15EFF" w:rsidR="00EA1C79" w:rsidRPr="00EF7F10" w:rsidRDefault="00D66D00" w:rsidP="00EA1C79">
            <w:pPr>
              <w:numPr>
                <w:ilvl w:val="0"/>
                <w:numId w:val="14"/>
              </w:numPr>
              <w:suppressAutoHyphens w:val="0"/>
              <w:autoSpaceDN/>
              <w:contextualSpacing/>
              <w:rPr>
                <w:rFonts w:cs="Arial"/>
                <w:iCs/>
                <w:color w:val="auto"/>
                <w:lang w:val="en-US"/>
              </w:rPr>
            </w:pPr>
            <w:r>
              <w:rPr>
                <w:rFonts w:cs="Arial"/>
                <w:color w:val="auto"/>
              </w:rPr>
              <w:t xml:space="preserve">We </w:t>
            </w:r>
            <w:r w:rsidR="00EA1C79" w:rsidRPr="00E27862">
              <w:rPr>
                <w:rFonts w:cs="Arial"/>
                <w:color w:val="auto"/>
              </w:rPr>
              <w:t>act early to intervene at the point need is identified</w:t>
            </w:r>
          </w:p>
          <w:p w14:paraId="2A0CAE6B" w14:textId="301F3E16" w:rsidR="00EF7F10" w:rsidRPr="00EA1C79" w:rsidRDefault="002C0804" w:rsidP="00EA1C79">
            <w:pPr>
              <w:numPr>
                <w:ilvl w:val="0"/>
                <w:numId w:val="14"/>
              </w:numPr>
              <w:suppressAutoHyphens w:val="0"/>
              <w:autoSpaceDN/>
              <w:contextualSpacing/>
              <w:rPr>
                <w:rFonts w:cs="Arial"/>
                <w:iCs/>
                <w:color w:val="auto"/>
                <w:lang w:val="en-US"/>
              </w:rPr>
            </w:pPr>
            <w:r>
              <w:rPr>
                <w:rFonts w:cs="Arial"/>
                <w:color w:val="auto"/>
              </w:rPr>
              <w:t>Our c</w:t>
            </w:r>
            <w:r w:rsidR="00EF7F10">
              <w:rPr>
                <w:rFonts w:cs="Arial"/>
                <w:color w:val="auto"/>
              </w:rPr>
              <w:t xml:space="preserve">ultural capital </w:t>
            </w:r>
            <w:r>
              <w:rPr>
                <w:rFonts w:cs="Arial"/>
                <w:color w:val="auto"/>
              </w:rPr>
              <w:t xml:space="preserve">programme </w:t>
            </w:r>
            <w:proofErr w:type="gramStart"/>
            <w:r w:rsidR="00EF7F10">
              <w:rPr>
                <w:rFonts w:cs="Arial"/>
                <w:color w:val="auto"/>
              </w:rPr>
              <w:t>opens up</w:t>
            </w:r>
            <w:proofErr w:type="gramEnd"/>
            <w:r w:rsidR="00EF7F10">
              <w:rPr>
                <w:rFonts w:cs="Arial"/>
                <w:color w:val="auto"/>
              </w:rPr>
              <w:t xml:space="preserve"> </w:t>
            </w:r>
            <w:r w:rsidR="00676DDF">
              <w:rPr>
                <w:rFonts w:cs="Arial"/>
                <w:color w:val="auto"/>
              </w:rPr>
              <w:t xml:space="preserve">more opportunities </w:t>
            </w:r>
            <w:r w:rsidR="008306A2">
              <w:rPr>
                <w:rFonts w:cs="Arial"/>
                <w:color w:val="auto"/>
              </w:rPr>
              <w:t xml:space="preserve">and possibilities </w:t>
            </w:r>
            <w:r w:rsidR="00676DDF">
              <w:rPr>
                <w:rFonts w:cs="Arial"/>
                <w:color w:val="auto"/>
              </w:rPr>
              <w:t>for our children</w:t>
            </w:r>
          </w:p>
          <w:p w14:paraId="434CE026" w14:textId="3A6600F8" w:rsidR="00FC433E" w:rsidRPr="00676DDF" w:rsidRDefault="00EA1C79" w:rsidP="00EA1C79">
            <w:pPr>
              <w:numPr>
                <w:ilvl w:val="0"/>
                <w:numId w:val="14"/>
              </w:numPr>
              <w:suppressAutoHyphens w:val="0"/>
              <w:autoSpaceDN/>
              <w:contextualSpacing/>
              <w:rPr>
                <w:rFonts w:cs="Arial"/>
                <w:iCs/>
                <w:color w:val="auto"/>
                <w:lang w:val="en-US"/>
              </w:rPr>
            </w:pPr>
            <w:r w:rsidRPr="00EA1C79">
              <w:rPr>
                <w:rFonts w:cs="Arial"/>
                <w:color w:val="auto"/>
              </w:rPr>
              <w:t>adopt a whole school approach in which all staff take responsibility for disadvantaged pupils’ outcomes and raise expectations of what they can achieve</w:t>
            </w:r>
          </w:p>
          <w:p w14:paraId="2515B236" w14:textId="413C748E" w:rsidR="00676DDF" w:rsidRPr="00997653" w:rsidRDefault="00676DDF" w:rsidP="00EA1C79">
            <w:pPr>
              <w:numPr>
                <w:ilvl w:val="0"/>
                <w:numId w:val="14"/>
              </w:numPr>
              <w:suppressAutoHyphens w:val="0"/>
              <w:autoSpaceDN/>
              <w:contextualSpacing/>
              <w:rPr>
                <w:rFonts w:cs="Arial"/>
                <w:iCs/>
                <w:color w:val="auto"/>
                <w:lang w:val="en-US"/>
              </w:rPr>
            </w:pPr>
            <w:r>
              <w:rPr>
                <w:rFonts w:cs="Arial"/>
                <w:color w:val="auto"/>
              </w:rPr>
              <w:t xml:space="preserve">have high expectations </w:t>
            </w:r>
            <w:r w:rsidR="00D7377A">
              <w:rPr>
                <w:rFonts w:cs="Arial"/>
                <w:color w:val="auto"/>
              </w:rPr>
              <w:t xml:space="preserve">of all children and encourage them to have high expectations of </w:t>
            </w:r>
            <w:proofErr w:type="gramStart"/>
            <w:r w:rsidR="00D7377A">
              <w:rPr>
                <w:rFonts w:cs="Arial"/>
                <w:color w:val="auto"/>
              </w:rPr>
              <w:t>themselves</w:t>
            </w:r>
            <w:r w:rsidR="006D6678">
              <w:rPr>
                <w:rFonts w:cs="Arial"/>
                <w:color w:val="auto"/>
              </w:rPr>
              <w:t>;</w:t>
            </w:r>
            <w:proofErr w:type="gramEnd"/>
            <w:r w:rsidR="006D6678">
              <w:rPr>
                <w:rFonts w:cs="Arial"/>
                <w:color w:val="auto"/>
              </w:rPr>
              <w:t xml:space="preserve"> improving pupil </w:t>
            </w:r>
            <w:r w:rsidR="00E57900">
              <w:rPr>
                <w:rFonts w:cs="Arial"/>
                <w:color w:val="auto"/>
              </w:rPr>
              <w:t xml:space="preserve">mental health and emotional </w:t>
            </w:r>
            <w:r w:rsidR="006D6678">
              <w:rPr>
                <w:rFonts w:cs="Arial"/>
                <w:color w:val="auto"/>
              </w:rPr>
              <w:t>well-being</w:t>
            </w:r>
          </w:p>
          <w:p w14:paraId="208A3918" w14:textId="45C72C04" w:rsidR="00997653" w:rsidRPr="0028353F" w:rsidRDefault="00997653" w:rsidP="00EA1C79">
            <w:pPr>
              <w:numPr>
                <w:ilvl w:val="0"/>
                <w:numId w:val="14"/>
              </w:numPr>
              <w:suppressAutoHyphens w:val="0"/>
              <w:autoSpaceDN/>
              <w:contextualSpacing/>
              <w:rPr>
                <w:rFonts w:cs="Arial"/>
                <w:iCs/>
                <w:color w:val="auto"/>
                <w:lang w:val="en-US"/>
              </w:rPr>
            </w:pPr>
            <w:r>
              <w:rPr>
                <w:rFonts w:cs="Arial"/>
                <w:color w:val="auto"/>
              </w:rPr>
              <w:t>prioritise spending</w:t>
            </w:r>
            <w:r w:rsidR="00582AE2">
              <w:rPr>
                <w:rFonts w:cs="Arial"/>
                <w:color w:val="auto"/>
              </w:rPr>
              <w:t xml:space="preserve"> on ensuring inclusivity</w:t>
            </w:r>
            <w:r w:rsidR="0028353F">
              <w:rPr>
                <w:rFonts w:cs="Arial"/>
                <w:color w:val="auto"/>
              </w:rPr>
              <w:t xml:space="preserve"> and improving our universal offer</w:t>
            </w:r>
          </w:p>
          <w:p w14:paraId="166BE79C" w14:textId="38388FEE" w:rsidR="0028353F" w:rsidRPr="00EA1C79" w:rsidRDefault="0028353F" w:rsidP="00EA1C79">
            <w:pPr>
              <w:numPr>
                <w:ilvl w:val="0"/>
                <w:numId w:val="14"/>
              </w:numPr>
              <w:suppressAutoHyphens w:val="0"/>
              <w:autoSpaceDN/>
              <w:contextualSpacing/>
              <w:rPr>
                <w:rFonts w:cs="Arial"/>
                <w:iCs/>
                <w:color w:val="auto"/>
                <w:lang w:val="en-US"/>
              </w:rPr>
            </w:pPr>
            <w:r>
              <w:rPr>
                <w:rFonts w:cs="Arial"/>
                <w:iCs/>
                <w:color w:val="auto"/>
                <w:lang w:val="en-US"/>
              </w:rPr>
              <w:t>staff development is high quality</w:t>
            </w:r>
          </w:p>
          <w:p w14:paraId="6866E520" w14:textId="77777777" w:rsidR="00E66558" w:rsidRDefault="0052744B" w:rsidP="00EA1C79">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2808B216" w14:textId="77777777" w:rsidR="009C2EF6" w:rsidRDefault="009C2EF6" w:rsidP="00EA1C79">
            <w:pPr>
              <w:spacing w:after="120"/>
              <w:rPr>
                <w:rFonts w:cs="Arial"/>
                <w:iCs/>
                <w:color w:val="auto"/>
                <w:lang w:val="en-US"/>
              </w:rPr>
            </w:pPr>
            <w:r>
              <w:rPr>
                <w:rFonts w:cs="Arial"/>
                <w:iCs/>
                <w:color w:val="auto"/>
                <w:lang w:val="en-US"/>
              </w:rPr>
              <w:t>Our strategy is informed by diagnostic assessment and the ongoing assess</w:t>
            </w:r>
            <w:r w:rsidR="0097751B">
              <w:rPr>
                <w:rFonts w:cs="Arial"/>
                <w:iCs/>
                <w:color w:val="auto"/>
                <w:lang w:val="en-US"/>
              </w:rPr>
              <w:t>ment and knowledge of pupils and their needs.</w:t>
            </w:r>
          </w:p>
          <w:p w14:paraId="2A7D54E9" w14:textId="443A7076" w:rsidR="007D2C87" w:rsidRPr="0099236E" w:rsidRDefault="007D2C87" w:rsidP="00EA1C79">
            <w:pPr>
              <w:spacing w:after="120"/>
              <w:rPr>
                <w:rFonts w:cs="Arial"/>
                <w:iCs/>
                <w:color w:val="auto"/>
                <w:lang w:val="en-US"/>
              </w:rPr>
            </w:pPr>
            <w:r>
              <w:rPr>
                <w:rFonts w:cs="Arial"/>
                <w:iCs/>
                <w:color w:val="auto"/>
                <w:lang w:val="en-US"/>
              </w:rPr>
              <w:t>We recognize that not all children who receive free school meals will be socially disadvantaged, and we recognize that not all children that are dis</w:t>
            </w:r>
            <w:r w:rsidR="007C1403">
              <w:rPr>
                <w:rFonts w:cs="Arial"/>
                <w:iCs/>
                <w:color w:val="auto"/>
                <w:lang w:val="en-US"/>
              </w:rPr>
              <w:t>advantaged have free school meals.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71"/>
        <w:gridCol w:w="791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5F6FC172" w:rsidR="00E66558" w:rsidRPr="00517FEE" w:rsidRDefault="009D71E8">
            <w:pPr>
              <w:pStyle w:val="TableRow"/>
            </w:pPr>
            <w:r w:rsidRPr="00517FEE">
              <w:t>1</w:t>
            </w:r>
            <w:r w:rsidR="004D040C" w:rsidRPr="00517FEE">
              <w:t xml:space="preserve"> Oral language and vocab, cultural capital</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BEE01" w14:textId="672DA9AA" w:rsidR="00FA706B" w:rsidRPr="00517FEE" w:rsidRDefault="00FA706B" w:rsidP="00FA706B">
            <w:pPr>
              <w:pStyle w:val="1bodycopy10pt"/>
              <w:rPr>
                <w:rFonts w:asciiTheme="minorHAnsi" w:hAnsiTheme="minorHAnsi" w:cs="Tahoma"/>
                <w:sz w:val="24"/>
              </w:rPr>
            </w:pPr>
            <w:r w:rsidRPr="00517FEE">
              <w:rPr>
                <w:rFonts w:cs="Arial"/>
                <w:iCs/>
                <w:sz w:val="24"/>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007E01FA" w:rsidRPr="00517FEE">
              <w:rPr>
                <w:rFonts w:cs="Arial"/>
                <w:iCs/>
                <w:sz w:val="24"/>
              </w:rPr>
              <w:t>.</w:t>
            </w:r>
          </w:p>
          <w:p w14:paraId="2A7D54F1" w14:textId="0366244F" w:rsidR="00E66558" w:rsidRPr="00517FEE" w:rsidRDefault="00E66558" w:rsidP="00E530C7">
            <w:pPr>
              <w:pStyle w:val="1bodycopy10pt"/>
              <w:rPr>
                <w:sz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196E587" w:rsidR="00E66558" w:rsidRPr="00517FEE" w:rsidRDefault="009D71E8">
            <w:pPr>
              <w:pStyle w:val="TableRow"/>
            </w:pPr>
            <w:r w:rsidRPr="00517FEE">
              <w:t>2</w:t>
            </w:r>
            <w:r w:rsidR="004D040C" w:rsidRPr="00517FEE">
              <w:t xml:space="preserve"> Phonics and reading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4DD86" w14:textId="6DDC5051" w:rsidR="0052744B" w:rsidRPr="00517FEE" w:rsidRDefault="00B21C7E" w:rsidP="00B21C7E">
            <w:pPr>
              <w:pStyle w:val="1bodycopy10pt"/>
              <w:rPr>
                <w:rFonts w:asciiTheme="minorHAnsi" w:hAnsiTheme="minorHAnsi" w:cs="Tahoma"/>
                <w:sz w:val="24"/>
              </w:rPr>
            </w:pPr>
            <w:bookmarkStart w:id="16" w:name="_Hlk92375629"/>
            <w:r w:rsidRPr="00517FEE">
              <w:rPr>
                <w:sz w:val="24"/>
              </w:rPr>
              <w:t>Assessments, observations, and discussions with pupils suggest disadvantaged pupils generally have greater difficulties with phonics than their peers. This negatively impacts their development as readers</w:t>
            </w:r>
            <w:r w:rsidR="00EC40D2" w:rsidRPr="00517FEE">
              <w:rPr>
                <w:sz w:val="24"/>
              </w:rPr>
              <w:t>.</w:t>
            </w:r>
          </w:p>
          <w:bookmarkEnd w:id="16"/>
          <w:p w14:paraId="2A7D54F4" w14:textId="77777777" w:rsidR="00E66558" w:rsidRPr="00517FEE" w:rsidRDefault="00E66558" w:rsidP="0069137F">
            <w:pPr>
              <w:pStyle w:val="TableRowCentered"/>
              <w:ind w:left="0"/>
              <w:jc w:val="left"/>
              <w:rPr>
                <w:szCs w:val="24"/>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2DC435F" w:rsidR="00E66558" w:rsidRPr="00517FEE" w:rsidRDefault="009D71E8">
            <w:pPr>
              <w:pStyle w:val="TableRow"/>
            </w:pPr>
            <w:r w:rsidRPr="00517FEE">
              <w:t>3</w:t>
            </w:r>
            <w:r w:rsidR="004D040C" w:rsidRPr="00517FEE">
              <w:t xml:space="preserve"> English and maths intervention</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7ADA94E" w:rsidR="00E66558" w:rsidRPr="009376E0" w:rsidRDefault="00B21C7E" w:rsidP="009376E0">
            <w:pPr>
              <w:suppressAutoHyphens w:val="0"/>
              <w:autoSpaceDN/>
              <w:spacing w:before="60" w:after="120" w:line="240" w:lineRule="auto"/>
              <w:ind w:left="57" w:right="57"/>
              <w:rPr>
                <w:rFonts w:cs="Arial"/>
                <w:color w:val="auto"/>
              </w:rPr>
            </w:pPr>
            <w:r w:rsidRPr="00517FEE">
              <w:rPr>
                <w:rFonts w:cs="Arial"/>
                <w:iCs/>
                <w:color w:val="auto"/>
              </w:rPr>
              <w:t xml:space="preserve">Our assessments and observations indicate that the </w:t>
            </w:r>
            <w:bookmarkStart w:id="17" w:name="_Hlk92375782"/>
            <w:r w:rsidR="00E530C7" w:rsidRPr="00517FEE">
              <w:rPr>
                <w:rFonts w:cs="Arial"/>
                <w:iCs/>
                <w:color w:val="auto"/>
              </w:rPr>
              <w:t>academic achievement</w:t>
            </w:r>
            <w:r w:rsidRPr="00517FEE">
              <w:rPr>
                <w:rFonts w:cs="Arial"/>
                <w:iCs/>
                <w:color w:val="auto"/>
              </w:rPr>
              <w:t xml:space="preserve"> of m</w:t>
            </w:r>
            <w:r w:rsidRPr="00517FEE">
              <w:rPr>
                <w:rFonts w:cs="Arial"/>
                <w:color w:val="auto"/>
              </w:rPr>
              <w:t xml:space="preserve">any of our disadvantaged pupils </w:t>
            </w:r>
            <w:bookmarkEnd w:id="17"/>
            <w:r w:rsidR="00E329D3">
              <w:rPr>
                <w:rFonts w:cs="Arial"/>
                <w:color w:val="auto"/>
              </w:rPr>
              <w:t xml:space="preserve">is below </w:t>
            </w:r>
            <w:r w:rsidR="009376E0">
              <w:rPr>
                <w:rFonts w:cs="Arial"/>
                <w:color w:val="auto"/>
              </w:rPr>
              <w:t xml:space="preserve">that of </w:t>
            </w:r>
            <w:proofErr w:type="spellStart"/>
            <w:r w:rsidR="001260C4">
              <w:rPr>
                <w:rFonts w:cs="Arial"/>
                <w:color w:val="auto"/>
              </w:rPr>
              <w:t>non disadvantaged</w:t>
            </w:r>
            <w:proofErr w:type="spellEnd"/>
            <w:r w:rsidR="001260C4">
              <w:rPr>
                <w:rFonts w:cs="Arial"/>
                <w:color w:val="auto"/>
              </w:rPr>
              <w:t xml:space="preserve"> pupil</w:t>
            </w:r>
            <w:r w:rsidR="0069137F">
              <w:rPr>
                <w:rFonts w:cs="Arial"/>
                <w:color w:val="auto"/>
              </w:rPr>
              <w:t>s which</w:t>
            </w:r>
            <w:r w:rsidRPr="00517FEE">
              <w:rPr>
                <w:rFonts w:cs="Arial"/>
              </w:rPr>
              <w:t xml:space="preserve"> has resulted in significant knowledge gaps</w:t>
            </w:r>
            <w:r w:rsidR="0069137F">
              <w:rPr>
                <w:rFonts w:cs="Arial"/>
              </w:rPr>
              <w:t>.</w:t>
            </w:r>
            <w:r w:rsidRPr="00517FEE">
              <w:rPr>
                <w:rFonts w:cs="Arial"/>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04D4A04D" w:rsidR="00E66558" w:rsidRPr="00517FEE" w:rsidRDefault="009D71E8">
            <w:pPr>
              <w:pStyle w:val="TableRow"/>
            </w:pPr>
            <w:r w:rsidRPr="00517FEE">
              <w:t>4</w:t>
            </w:r>
            <w:r w:rsidR="004D040C" w:rsidRPr="00517FEE">
              <w:t xml:space="preserve"> Enrichment and wellbeing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A786222" w:rsidR="00E66558" w:rsidRPr="005D1956" w:rsidRDefault="00E530C7" w:rsidP="005D1956">
            <w:pPr>
              <w:suppressAutoHyphens w:val="0"/>
              <w:autoSpaceDN/>
              <w:spacing w:before="60" w:line="240" w:lineRule="auto"/>
              <w:ind w:left="57" w:right="57"/>
              <w:rPr>
                <w:rFonts w:cs="Arial"/>
                <w:iCs/>
                <w:color w:val="auto"/>
                <w:lang w:val="en-US"/>
              </w:rPr>
            </w:pPr>
            <w:r w:rsidRPr="00517FEE">
              <w:rPr>
                <w:rFonts w:cs="Arial"/>
                <w:iCs/>
                <w:color w:val="auto"/>
                <w:lang w:val="en-US"/>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w:t>
            </w:r>
            <w:r w:rsidR="00343DA1" w:rsidRPr="00517FEE">
              <w:rPr>
                <w:rFonts w:cs="Arial"/>
                <w:iCs/>
                <w:color w:val="auto"/>
                <w:lang w:val="en-US"/>
              </w:rPr>
              <w:t>and in turn,</w:t>
            </w:r>
            <w:r w:rsidRPr="00517FEE">
              <w:rPr>
                <w:rFonts w:cs="Arial"/>
                <w:iCs/>
                <w:color w:val="auto"/>
                <w:lang w:val="en-US"/>
              </w:rPr>
              <w:t xml:space="preserve"> their attainment</w:t>
            </w:r>
            <w:r w:rsidR="00E72EBA">
              <w:rPr>
                <w:rFonts w:cs="Arial"/>
                <w:iCs/>
                <w:color w:val="auto"/>
                <w:lang w:val="en-US"/>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33FBE71F" w:rsidR="00E66558" w:rsidRPr="00517FEE" w:rsidRDefault="009D71E8">
            <w:pPr>
              <w:pStyle w:val="TableRow"/>
            </w:pPr>
            <w:bookmarkStart w:id="18" w:name="_Toc443397160"/>
            <w:r w:rsidRPr="00517FEE">
              <w:t>5</w:t>
            </w:r>
            <w:r w:rsidR="004D040C" w:rsidRPr="00517FEE">
              <w:t xml:space="preserve"> Attendance</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193EABC" w:rsidR="00E66558" w:rsidRPr="00517FEE" w:rsidRDefault="00FA706B" w:rsidP="00EC40D2">
            <w:pPr>
              <w:suppressAutoHyphens w:val="0"/>
              <w:autoSpaceDN/>
              <w:spacing w:before="60" w:after="120" w:line="240" w:lineRule="auto"/>
              <w:ind w:left="57" w:right="57"/>
              <w:rPr>
                <w:iCs/>
              </w:rPr>
            </w:pPr>
            <w:r w:rsidRPr="00517FEE">
              <w:rPr>
                <w:rFonts w:cs="Arial"/>
                <w:iCs/>
                <w:color w:val="auto"/>
                <w:lang w:val="en-US"/>
              </w:rPr>
              <w:t xml:space="preserve">Our attendance data over the last </w:t>
            </w:r>
            <w:r w:rsidR="00D255A2">
              <w:rPr>
                <w:rFonts w:cs="Arial"/>
                <w:iCs/>
                <w:color w:val="auto"/>
                <w:lang w:val="en-US"/>
              </w:rPr>
              <w:t>3</w:t>
            </w:r>
            <w:r w:rsidRPr="00517FEE">
              <w:rPr>
                <w:rFonts w:cs="Arial"/>
                <w:iCs/>
                <w:color w:val="auto"/>
                <w:lang w:val="en-US"/>
              </w:rPr>
              <w:t xml:space="preserve"> years indicates that attendance among disadvantaged pupils has been lower than for non-disadvantaged pupils</w:t>
            </w:r>
            <w:r w:rsidR="00EC40D2" w:rsidRPr="00517FEE">
              <w:rPr>
                <w:rFonts w:cs="Arial"/>
                <w:iCs/>
                <w:color w:val="auto"/>
                <w:lang w:val="en-US"/>
              </w:rPr>
              <w:t>, some of which</w:t>
            </w:r>
            <w:r w:rsidRPr="00517FEE">
              <w:rPr>
                <w:rFonts w:cs="Arial"/>
                <w:iCs/>
                <w:color w:val="auto"/>
                <w:lang w:val="en-US"/>
              </w:rPr>
              <w:t xml:space="preserve"> have been ‘persistently absent’. Our assessments and observations indicate that absenteeism is negatively impacting disadvantaged pupils’ progress</w:t>
            </w:r>
            <w:r w:rsidR="00EC40D2" w:rsidRPr="00517FEE">
              <w:rPr>
                <w:rFonts w:cs="Arial"/>
                <w:iCs/>
                <w:color w:val="auto"/>
                <w:lang w:val="en-US"/>
              </w:rPr>
              <w:t xml:space="preserve"> as well as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F378E89" w:rsidR="00E66558" w:rsidRDefault="00FC1954" w:rsidP="00FC1954">
            <w:pPr>
              <w:pStyle w:val="TableRow"/>
              <w:ind w:left="0"/>
            </w:pPr>
            <w:r w:rsidRPr="00E27862">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AC44030" w:rsidR="00E66558" w:rsidRDefault="00837E62">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3E29236" w:rsidR="00E66558" w:rsidRDefault="00FC1954">
            <w:pPr>
              <w:pStyle w:val="TableRow"/>
              <w:rPr>
                <w:sz w:val="22"/>
                <w:szCs w:val="22"/>
              </w:rPr>
            </w:pPr>
            <w:r w:rsidRPr="00E27862">
              <w:rPr>
                <w:rFonts w:cs="Arial"/>
                <w:color w:val="auto"/>
              </w:rPr>
              <w:lastRenderedPageBreak/>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7CFC9E8" w:rsidR="00E66558" w:rsidRDefault="00837E62">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w:t>
            </w:r>
            <w:r w:rsidR="005D5D8D">
              <w:rPr>
                <w:rFonts w:cs="Arial"/>
                <w:color w:val="auto"/>
                <w:lang w:eastAsia="en-US"/>
              </w:rPr>
              <w:t>5</w:t>
            </w:r>
            <w:r w:rsidRPr="00E27862">
              <w:rPr>
                <w:rFonts w:cs="Arial"/>
                <w:color w:val="auto"/>
                <w:lang w:eastAsia="en-US"/>
              </w:rPr>
              <w:t>/2</w:t>
            </w:r>
            <w:r w:rsidR="005D5D8D">
              <w:rPr>
                <w:rFonts w:cs="Arial"/>
                <w:color w:val="auto"/>
                <w:lang w:eastAsia="en-US"/>
              </w:rPr>
              <w:t>6</w:t>
            </w:r>
            <w:r w:rsidRPr="00E27862">
              <w:rPr>
                <w:rFonts w:cs="Arial"/>
                <w:color w:val="auto"/>
                <w:lang w:eastAsia="en-US"/>
              </w:rPr>
              <w:t xml:space="preserve"> show that mo</w:t>
            </w:r>
            <w:r w:rsidR="003E72FC">
              <w:rPr>
                <w:rFonts w:cs="Arial"/>
                <w:color w:val="auto"/>
                <w:lang w:eastAsia="en-US"/>
              </w:rPr>
              <w:t>st</w:t>
            </w:r>
            <w:r w:rsidRPr="00E27862">
              <w:rPr>
                <w:rFonts w:cs="Arial"/>
                <w:color w:val="auto"/>
                <w:lang w:eastAsia="en-US"/>
              </w:rPr>
              <w:t xml:space="preserve"> disadvantaged pupils m</w:t>
            </w:r>
            <w:r w:rsidR="00B86A32">
              <w:rPr>
                <w:rFonts w:cs="Arial"/>
                <w:color w:val="auto"/>
                <w:lang w:eastAsia="en-US"/>
              </w:rPr>
              <w:t>e</w:t>
            </w:r>
            <w:r w:rsidRPr="00E27862">
              <w:rPr>
                <w:rFonts w:cs="Arial"/>
                <w:color w:val="auto"/>
                <w:lang w:eastAsia="en-US"/>
              </w:rPr>
              <w:t>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3294B01" w:rsidR="00E66558" w:rsidRDefault="00FA706B">
            <w:pPr>
              <w:pStyle w:val="TableRow"/>
              <w:rPr>
                <w:sz w:val="22"/>
                <w:szCs w:val="22"/>
              </w:rPr>
            </w:pPr>
            <w:r w:rsidRPr="00E27862">
              <w:rPr>
                <w:rFonts w:cs="Arial"/>
                <w:color w:val="auto"/>
              </w:rPr>
              <w:t xml:space="preserve">Improved maths </w:t>
            </w:r>
            <w:r>
              <w:rPr>
                <w:rFonts w:cs="Arial"/>
                <w:color w:val="auto"/>
              </w:rPr>
              <w:t xml:space="preserve">and English </w:t>
            </w:r>
            <w:r w:rsidRPr="00E27862">
              <w:rPr>
                <w:rFonts w:cs="Arial"/>
                <w:color w:val="auto"/>
              </w:rPr>
              <w:t>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CC1E" w14:textId="46184D91" w:rsidR="00837E62" w:rsidRPr="00E27862" w:rsidRDefault="00837E62" w:rsidP="00837E62">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w:t>
            </w:r>
            <w:r>
              <w:rPr>
                <w:rFonts w:cs="Arial"/>
                <w:color w:val="auto"/>
                <w:szCs w:val="24"/>
                <w:lang w:eastAsia="en-US"/>
              </w:rPr>
              <w:t xml:space="preserve"> and English</w:t>
            </w:r>
            <w:r w:rsidRPr="00E27862">
              <w:rPr>
                <w:rFonts w:cs="Arial"/>
                <w:color w:val="auto"/>
                <w:szCs w:val="24"/>
                <w:lang w:eastAsia="en-US"/>
              </w:rPr>
              <w:t xml:space="preserve"> outcomes in 202</w:t>
            </w:r>
            <w:r w:rsidR="005D5D8D">
              <w:rPr>
                <w:rFonts w:cs="Arial"/>
                <w:color w:val="auto"/>
                <w:szCs w:val="24"/>
                <w:lang w:eastAsia="en-US"/>
              </w:rPr>
              <w:t>5</w:t>
            </w:r>
            <w:r w:rsidRPr="00E27862">
              <w:rPr>
                <w:rFonts w:cs="Arial"/>
                <w:color w:val="auto"/>
                <w:szCs w:val="24"/>
                <w:lang w:eastAsia="en-US"/>
              </w:rPr>
              <w:t>/2</w:t>
            </w:r>
            <w:r w:rsidR="005D5D8D">
              <w:rPr>
                <w:rFonts w:cs="Arial"/>
                <w:color w:val="auto"/>
                <w:szCs w:val="24"/>
                <w:lang w:eastAsia="en-US"/>
              </w:rPr>
              <w:t>6</w:t>
            </w:r>
            <w:r w:rsidRPr="00E27862">
              <w:rPr>
                <w:rFonts w:cs="Arial"/>
                <w:color w:val="auto"/>
                <w:szCs w:val="24"/>
                <w:lang w:eastAsia="en-US"/>
              </w:rPr>
              <w:t xml:space="preserve"> show that</w:t>
            </w:r>
            <w:r w:rsidR="003E72FC">
              <w:rPr>
                <w:rFonts w:cs="Arial"/>
                <w:color w:val="auto"/>
                <w:szCs w:val="24"/>
                <w:lang w:eastAsia="en-US"/>
              </w:rPr>
              <w:t xml:space="preserve"> most</w:t>
            </w:r>
            <w:r w:rsidRPr="00E27862">
              <w:rPr>
                <w:rStyle w:val="CommentReference"/>
                <w:color w:val="auto"/>
              </w:rPr>
              <w:t xml:space="preserve"> disadvantaged pupils m</w:t>
            </w:r>
            <w:r w:rsidR="00B86A32">
              <w:rPr>
                <w:rStyle w:val="CommentReference"/>
                <w:color w:val="auto"/>
              </w:rPr>
              <w:t>e</w:t>
            </w:r>
            <w:r w:rsidRPr="00E27862">
              <w:rPr>
                <w:rStyle w:val="CommentReference"/>
                <w:color w:val="auto"/>
              </w:rPr>
              <w:t>et the expected standard.</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2975B13" w:rsidR="00E66558" w:rsidRDefault="00FA706B">
            <w:pPr>
              <w:pStyle w:val="TableRow"/>
              <w:rPr>
                <w:sz w:val="22"/>
                <w:szCs w:val="22"/>
              </w:rPr>
            </w:pPr>
            <w:r w:rsidRPr="00E27862">
              <w:rPr>
                <w:rFonts w:cs="Arial"/>
                <w:color w:val="auto"/>
              </w:rPr>
              <w:t>To achieve and sustain improved wellbeing for all pupils in our school, particularly our disadvantaged pupils</w:t>
            </w:r>
            <w:r w:rsidR="00D15D07">
              <w:rPr>
                <w:rFonts w:cs="Arial"/>
                <w:color w:val="auto"/>
              </w:rPr>
              <w:t>. Improve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8799" w14:textId="7B7464B6" w:rsidR="00837E62" w:rsidRPr="00E27862" w:rsidRDefault="00837E62" w:rsidP="00837E62">
            <w:pPr>
              <w:suppressAutoHyphens w:val="0"/>
              <w:autoSpaceDN/>
              <w:spacing w:before="60" w:after="60" w:line="240" w:lineRule="auto"/>
              <w:ind w:left="34" w:right="57"/>
              <w:rPr>
                <w:rFonts w:cs="Arial"/>
                <w:color w:val="auto"/>
              </w:rPr>
            </w:pPr>
            <w:r w:rsidRPr="00E27862">
              <w:rPr>
                <w:rFonts w:cs="Arial"/>
                <w:color w:val="auto"/>
              </w:rPr>
              <w:t>Sustained high levels of wellbeing from 202</w:t>
            </w:r>
            <w:r w:rsidR="005D5D8D">
              <w:rPr>
                <w:rFonts w:cs="Arial"/>
                <w:color w:val="auto"/>
              </w:rPr>
              <w:t>5</w:t>
            </w:r>
            <w:r w:rsidRPr="00E27862">
              <w:rPr>
                <w:rFonts w:cs="Arial"/>
                <w:color w:val="auto"/>
              </w:rPr>
              <w:t>/2</w:t>
            </w:r>
            <w:r w:rsidR="005D5D8D">
              <w:rPr>
                <w:rFonts w:cs="Arial"/>
                <w:color w:val="auto"/>
              </w:rPr>
              <w:t xml:space="preserve">6 </w:t>
            </w:r>
            <w:r w:rsidRPr="00E27862">
              <w:rPr>
                <w:rFonts w:cs="Arial"/>
                <w:color w:val="auto"/>
              </w:rPr>
              <w:t>demonstrated by:</w:t>
            </w:r>
          </w:p>
          <w:p w14:paraId="3C2BC131" w14:textId="77777777" w:rsidR="00837E62" w:rsidRPr="00E27862" w:rsidRDefault="00837E62"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759F3FA7" w14:textId="6B51CC62" w:rsidR="00837E62" w:rsidRPr="00E27862" w:rsidRDefault="00824DD3"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Pr>
                <w:rFonts w:cs="Arial"/>
                <w:color w:val="auto"/>
              </w:rPr>
              <w:t>improved self esteem</w:t>
            </w:r>
          </w:p>
          <w:p w14:paraId="2A7D550E" w14:textId="7959D51D" w:rsidR="00E66558" w:rsidRDefault="00837E62" w:rsidP="00837E62">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FA706B" w14:paraId="45F2AA8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71CD" w14:textId="2CE23C06" w:rsidR="00FA706B" w:rsidRPr="00E27862" w:rsidRDefault="00FA706B">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D664" w14:textId="1EF2B9FD" w:rsidR="00837E62" w:rsidRPr="00E27862" w:rsidRDefault="00837E62" w:rsidP="00837E62">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5D5D8D">
              <w:rPr>
                <w:rFonts w:cs="Arial"/>
                <w:color w:val="auto"/>
              </w:rPr>
              <w:t>5</w:t>
            </w:r>
            <w:r w:rsidRPr="00E27862">
              <w:rPr>
                <w:rFonts w:cs="Arial"/>
                <w:color w:val="auto"/>
              </w:rPr>
              <w:t>/2</w:t>
            </w:r>
            <w:r w:rsidR="005D5D8D">
              <w:rPr>
                <w:rFonts w:cs="Arial"/>
                <w:color w:val="auto"/>
              </w:rPr>
              <w:t>6</w:t>
            </w:r>
            <w:r w:rsidRPr="00E27862">
              <w:rPr>
                <w:rFonts w:cs="Arial"/>
                <w:color w:val="auto"/>
              </w:rPr>
              <w:t xml:space="preserve"> demonstrated by:</w:t>
            </w:r>
          </w:p>
          <w:p w14:paraId="3277614B" w14:textId="13A60EF6" w:rsidR="00837E62" w:rsidRPr="00E27862" w:rsidRDefault="00837E62" w:rsidP="00837E62">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sidR="00EC40D2">
              <w:rPr>
                <w:rFonts w:cs="Arial"/>
                <w:color w:val="auto"/>
              </w:rPr>
              <w:t>4</w:t>
            </w:r>
            <w:r w:rsidR="003E72FC">
              <w:rPr>
                <w:rFonts w:cs="Arial"/>
                <w:color w:val="auto"/>
              </w:rPr>
              <w:t>.5</w:t>
            </w:r>
            <w:r w:rsidRPr="00E27862">
              <w:rPr>
                <w:rFonts w:cs="Arial"/>
                <w:color w:val="auto"/>
              </w:rPr>
              <w:t xml:space="preserve">%, and the attendance gap between disadvantaged pupils and their non-disadvantaged peers being reduced by </w:t>
            </w:r>
            <w:r w:rsidR="003E72FC">
              <w:rPr>
                <w:rFonts w:cs="Arial"/>
                <w:color w:val="auto"/>
              </w:rPr>
              <w:t>1</w:t>
            </w:r>
            <w:r w:rsidRPr="00E27862">
              <w:rPr>
                <w:rFonts w:cs="Arial"/>
                <w:color w:val="auto"/>
              </w:rPr>
              <w:t>%.</w:t>
            </w:r>
          </w:p>
          <w:p w14:paraId="10847E6C" w14:textId="5402EB69" w:rsidR="00FA706B" w:rsidRDefault="00837E62" w:rsidP="00837E62">
            <w:pPr>
              <w:pStyle w:val="TableRowCentered"/>
              <w:jc w:val="left"/>
              <w:rPr>
                <w:sz w:val="22"/>
                <w:szCs w:val="22"/>
              </w:rPr>
            </w:pPr>
            <w:r w:rsidRPr="00E27862">
              <w:rPr>
                <w:rFonts w:cs="Arial"/>
                <w:color w:val="auto"/>
              </w:rPr>
              <w:t xml:space="preserve">the percentage of all pupils who are persistently absent being below </w:t>
            </w:r>
            <w:r w:rsidR="00EC40D2">
              <w:rPr>
                <w:rFonts w:cs="Arial"/>
                <w:color w:val="auto"/>
              </w:rPr>
              <w:t>3</w:t>
            </w:r>
            <w:r w:rsidRPr="00E27862">
              <w:rPr>
                <w:rFonts w:cs="Arial"/>
                <w:color w:val="auto"/>
              </w:rPr>
              <w:t xml:space="preserve">% and the figure among disadvantaged pupils being no more than </w:t>
            </w:r>
            <w:r w:rsidR="00EC40D2">
              <w:rPr>
                <w:rFonts w:cs="Arial"/>
                <w:color w:val="auto"/>
              </w:rPr>
              <w:t>2</w:t>
            </w:r>
            <w:r w:rsidRPr="00E27862">
              <w:rPr>
                <w:rFonts w:cs="Arial"/>
                <w:color w:val="auto"/>
              </w:rPr>
              <w:t>%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90916E6" w:rsidR="00E66558" w:rsidRDefault="009D71E8">
      <w:r>
        <w:t xml:space="preserve">Budgeted cost: £ </w:t>
      </w:r>
      <w:r w:rsidR="00837E62">
        <w:rPr>
          <w:i/>
          <w:iCs/>
        </w:rPr>
        <w:t>1</w:t>
      </w:r>
      <w:r w:rsidR="00673F98">
        <w:rPr>
          <w:i/>
          <w:iCs/>
        </w:rPr>
        <w:t>9</w:t>
      </w:r>
      <w:r w:rsidR="00983908">
        <w:rPr>
          <w:i/>
          <w:iCs/>
        </w:rPr>
        <w:t>,0</w:t>
      </w:r>
      <w:r w:rsidR="00673F98">
        <w:rPr>
          <w:i/>
          <w:iCs/>
        </w:rPr>
        <w:t>65</w:t>
      </w:r>
    </w:p>
    <w:tbl>
      <w:tblPr>
        <w:tblW w:w="5000" w:type="pct"/>
        <w:tblCellMar>
          <w:left w:w="10" w:type="dxa"/>
          <w:right w:w="10" w:type="dxa"/>
        </w:tblCellMar>
        <w:tblLook w:val="04A0" w:firstRow="1" w:lastRow="0" w:firstColumn="1" w:lastColumn="0" w:noHBand="0" w:noVBand="1"/>
      </w:tblPr>
      <w:tblGrid>
        <w:gridCol w:w="2530"/>
        <w:gridCol w:w="4627"/>
        <w:gridCol w:w="2329"/>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F6F4384" w:rsidR="00E66558" w:rsidRDefault="003E72FC">
            <w:pPr>
              <w:pStyle w:val="TableRow"/>
            </w:pPr>
            <w:r>
              <w:rPr>
                <w:rFonts w:cs="Arial"/>
                <w:iCs/>
                <w:color w:val="auto"/>
              </w:rPr>
              <w:t xml:space="preserve">Implement and embed </w:t>
            </w:r>
            <w:r w:rsidR="00E66386">
              <w:rPr>
                <w:rFonts w:cs="Arial"/>
                <w:iCs/>
                <w:color w:val="auto"/>
              </w:rPr>
              <w:t>the</w:t>
            </w:r>
            <w:r w:rsidR="00077071">
              <w:rPr>
                <w:rFonts w:cs="Arial"/>
                <w:iCs/>
                <w:color w:val="auto"/>
              </w:rPr>
              <w:t xml:space="preserve"> synthetic phonics programme </w:t>
            </w:r>
            <w:r>
              <w:rPr>
                <w:rFonts w:cs="Arial"/>
                <w:iCs/>
                <w:color w:val="auto"/>
              </w:rPr>
              <w:t>Sounds</w:t>
            </w:r>
            <w:r w:rsidR="004E73E8">
              <w:rPr>
                <w:rFonts w:cs="Arial"/>
                <w:iCs/>
                <w:color w:val="auto"/>
              </w:rPr>
              <w:t xml:space="preserve"> write.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330" w14:textId="193BF4A4" w:rsidR="00837E62" w:rsidRPr="00E27862" w:rsidRDefault="00837E62" w:rsidP="00837E62">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r w:rsidR="001436BB">
              <w:rPr>
                <w:rFonts w:cs="Arial"/>
                <w:color w:val="auto"/>
                <w:szCs w:val="24"/>
              </w:rPr>
              <w:t>This programme will also improve spelling/</w:t>
            </w:r>
          </w:p>
          <w:p w14:paraId="2A7D551B" w14:textId="2001D907" w:rsidR="00E66558" w:rsidRDefault="00837E62" w:rsidP="00837E62">
            <w:pPr>
              <w:pStyle w:val="TableRowCentered"/>
              <w:jc w:val="left"/>
              <w:rPr>
                <w:sz w:val="22"/>
              </w:rPr>
            </w:pPr>
            <w:hyperlink r:id="rId10" w:history="1">
              <w:r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1EFAB0D" w:rsidR="00E66558" w:rsidRDefault="00837E62">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B9F4" w14:textId="77777777" w:rsidR="00E66558" w:rsidRDefault="00EC40D2">
            <w:pPr>
              <w:pStyle w:val="TableRow"/>
            </w:pPr>
            <w:r>
              <w:t>Develop an engaging curriculum for all children specific to their interests and needs</w:t>
            </w:r>
          </w:p>
          <w:p w14:paraId="2A7D551E" w14:textId="7C0B9CD0" w:rsidR="00F57943" w:rsidRPr="00F57943" w:rsidRDefault="00F57943" w:rsidP="00F57943">
            <w:pPr>
              <w:pStyle w:val="TableRow"/>
              <w:rPr>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20B6737" w:rsidR="00E66558" w:rsidRDefault="004D040C">
            <w:pPr>
              <w:pStyle w:val="TableRowCentered"/>
              <w:jc w:val="left"/>
              <w:rPr>
                <w:sz w:val="22"/>
              </w:rPr>
            </w:pPr>
            <w:r>
              <w:rPr>
                <w:sz w:val="22"/>
              </w:rPr>
              <w:t>Subject leader training</w:t>
            </w:r>
            <w:r w:rsidR="00077071">
              <w:rPr>
                <w:sz w:val="22"/>
              </w:rPr>
              <w:t xml:space="preserve"> and network </w:t>
            </w:r>
            <w:proofErr w:type="gramStart"/>
            <w:r w:rsidR="00077071">
              <w:rPr>
                <w:sz w:val="22"/>
              </w:rPr>
              <w:t>meetings.</w:t>
            </w:r>
            <w:r>
              <w:rPr>
                <w:sz w:val="22"/>
              </w:rPr>
              <w:t>.</w:t>
            </w:r>
            <w:proofErr w:type="gramEnd"/>
            <w:r>
              <w:rPr>
                <w:sz w:val="22"/>
              </w:rPr>
              <w:t xml:space="preserve"> Develop curriculum progression </w:t>
            </w:r>
            <w:proofErr w:type="gramStart"/>
            <w:r>
              <w:rPr>
                <w:sz w:val="22"/>
              </w:rPr>
              <w:t>2 year</w:t>
            </w:r>
            <w:proofErr w:type="gramEnd"/>
            <w:r>
              <w:rPr>
                <w:sz w:val="22"/>
              </w:rPr>
              <w:t xml:space="preserve"> rolling programme</w:t>
            </w:r>
            <w:r w:rsidR="00B30504">
              <w:rPr>
                <w:sz w:val="22"/>
              </w:rPr>
              <w:t xml:space="preserve"> INSET and training</w:t>
            </w:r>
            <w:r>
              <w:rPr>
                <w:sz w:val="22"/>
              </w:rPr>
              <w:t>. Cultural capital.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31A1FC0" w:rsidR="00E66558" w:rsidRDefault="004D040C">
            <w:pPr>
              <w:pStyle w:val="TableRowCentered"/>
              <w:jc w:val="left"/>
              <w:rPr>
                <w:sz w:val="22"/>
              </w:rPr>
            </w:pPr>
            <w:r>
              <w:rPr>
                <w:sz w:val="22"/>
              </w:rPr>
              <w:t>1, 4</w:t>
            </w:r>
          </w:p>
        </w:tc>
      </w:tr>
      <w:tr w:rsidR="004D040C" w14:paraId="6C1516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659B" w14:textId="68667626" w:rsidR="004D040C" w:rsidRDefault="004D040C">
            <w:pPr>
              <w:pStyle w:val="TableRow"/>
            </w:pPr>
            <w:r>
              <w:t>Higher pupil staff ratio in classes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C48D" w14:textId="18F7C228" w:rsidR="004D040C" w:rsidRDefault="004D040C">
            <w:pPr>
              <w:pStyle w:val="TableRowCentered"/>
              <w:jc w:val="left"/>
              <w:rPr>
                <w:sz w:val="22"/>
              </w:rPr>
            </w:pPr>
            <w:r>
              <w:rPr>
                <w:sz w:val="22"/>
              </w:rPr>
              <w:t>Recruit extra TA (EYFS). E</w:t>
            </w:r>
            <w:r>
              <w:t>nables more feedback and support for each child, each session.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1583" w14:textId="6B92F915" w:rsidR="004D040C" w:rsidRDefault="004D040C">
            <w:pPr>
              <w:pStyle w:val="TableRowCentered"/>
              <w:jc w:val="left"/>
              <w:rPr>
                <w:sz w:val="22"/>
              </w:rPr>
            </w:pPr>
            <w:r>
              <w:rPr>
                <w:sz w:val="22"/>
              </w:rPr>
              <w:t>1,2,3</w:t>
            </w:r>
          </w:p>
        </w:tc>
      </w:tr>
      <w:tr w:rsidR="004D040C" w14:paraId="0A262E4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69E3" w14:textId="04335A1E" w:rsidR="004D040C" w:rsidRDefault="004D040C">
            <w:pPr>
              <w:pStyle w:val="TableRow"/>
            </w:pPr>
            <w:r>
              <w:t>Daily interventions for pupils as a pre or post teach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12F7" w14:textId="006DE977" w:rsidR="004D040C" w:rsidRDefault="004D040C">
            <w:pPr>
              <w:pStyle w:val="TableRowCentered"/>
              <w:jc w:val="left"/>
              <w:rPr>
                <w:sz w:val="22"/>
              </w:rPr>
            </w:pPr>
            <w:r>
              <w:rPr>
                <w:sz w:val="22"/>
              </w:rPr>
              <w:t>P</w:t>
            </w:r>
            <w:r>
              <w:t>ost teach can be a teaching scaffold if needed to consolidate or a pre-teach to make the whole class teaching more accessible</w:t>
            </w:r>
            <w:r w:rsidR="002F5EC1">
              <w:t>. In-class</w:t>
            </w:r>
            <w:r w:rsidR="002601FA">
              <w:t xml:space="preserve"> as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5DFA" w14:textId="3CD1B819" w:rsidR="004D040C" w:rsidRDefault="004D040C">
            <w:pPr>
              <w:pStyle w:val="TableRowCentered"/>
              <w:jc w:val="left"/>
              <w:rPr>
                <w:sz w:val="22"/>
              </w:rPr>
            </w:pPr>
            <w:r>
              <w:rPr>
                <w:sz w:val="22"/>
              </w:rPr>
              <w:t>1.2.3</w:t>
            </w:r>
          </w:p>
        </w:tc>
      </w:tr>
      <w:tr w:rsidR="004D040C" w14:paraId="1E14F2A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F97C" w14:textId="76738D65" w:rsidR="004D040C" w:rsidRDefault="00DA777B" w:rsidP="004D040C">
            <w:pPr>
              <w:pStyle w:val="TableRow"/>
              <w:ind w:left="0"/>
            </w:pPr>
            <w:r>
              <w:t>P</w:t>
            </w:r>
            <w:r w:rsidR="004D040C">
              <w:t>rogress in Writing - Improve the quality of teaching and learning in writing by ensuring that there is a continued focus on broadening pupils’ vocabulary across a range of subjects and monitoring its application so that disadvantaged children reach the expected standard.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C3F8" w14:textId="43149B31" w:rsidR="004D040C" w:rsidRDefault="00DA777B">
            <w:pPr>
              <w:pStyle w:val="TableRowCentered"/>
              <w:jc w:val="left"/>
              <w:rPr>
                <w:sz w:val="22"/>
              </w:rPr>
            </w:pPr>
            <w:r>
              <w:t>EEF guidance on improving literacy, specific interest in teaching writing composition strategies through modelling and supported practice. Improving Literacy in Key Stage 2 | EEF (educationendowmentfoundation.org.uk) Education Endowment Foundation | EE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C43B" w14:textId="1F57640B" w:rsidR="004D040C" w:rsidRDefault="00DA777B">
            <w:pPr>
              <w:pStyle w:val="TableRowCentered"/>
              <w:jc w:val="left"/>
              <w:rPr>
                <w:sz w:val="22"/>
              </w:rPr>
            </w:pPr>
            <w:r>
              <w:rPr>
                <w:sz w:val="22"/>
              </w:rPr>
              <w:t>1,2,3</w:t>
            </w:r>
          </w:p>
        </w:tc>
      </w:tr>
      <w:tr w:rsidR="00DA777B" w14:paraId="12EDC3E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9AA3E" w14:textId="09AFDAEA" w:rsidR="00DA777B" w:rsidRDefault="00DA777B" w:rsidP="004D040C">
            <w:pPr>
              <w:pStyle w:val="TableRow"/>
              <w:ind w:left="0"/>
            </w:pPr>
            <w:r>
              <w:lastRenderedPageBreak/>
              <w:t>Progress in Mathematics - Develop staff CPD to further inform teaching, lesson design and metacognition within maths, to support children with developing their understanding, allowing them to make further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FFB0" w14:textId="2CA815D6" w:rsidR="00DA777B" w:rsidRDefault="00DA777B">
            <w:pPr>
              <w:pStyle w:val="TableRowCentered"/>
              <w:jc w:val="left"/>
            </w:pPr>
            <w:r>
              <w:t xml:space="preserve">The guidance recommends integrating maths throughout the day, developing an understanding of how children learn in maths, use manipulatives and </w:t>
            </w:r>
            <w:proofErr w:type="gramStart"/>
            <w:r>
              <w:t>representations</w:t>
            </w:r>
            <w:r w:rsidR="003055D0">
              <w:t>.</w:t>
            </w:r>
            <w:r>
              <w:t>.</w:t>
            </w:r>
            <w:proofErr w:type="gramEnd"/>
            <w:r>
              <w:t xml:space="preserve"> Additional teaching staff as above. build</w:t>
            </w:r>
            <w:r w:rsidR="003055D0">
              <w:t>ing</w:t>
            </w:r>
            <w:r>
              <w:t xml:space="preserve"> on what children know. Improving Mathematics in the Early Years and Key Stage 1 | EEF (educationendowmentfoundation.org.uk) The guidance recommends using good quality assessment to inform practice, manipulatives and representations, teach problem solving and promote independence. Improving Mathematics in Key Stages 2 and 3 | EEF (educationendowmentfoundation.org.uk) Mastery learning | EEF (educationendowmentfoundation.org.uk) Mathematics | EEF (educationendowmentfoundation.org.uk) Standardised tests can provide reliable insights into the specific strengths and weaknesses of the cohort and individuals to ensure that they receive the correct additional support through intervention of teacher instruction. Assessment and feedback | EEF (educationendowmentfoundation.org.uk)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1E3D2" w14:textId="3A6E01CC" w:rsidR="00DA777B" w:rsidRDefault="00DA777B">
            <w:pPr>
              <w:pStyle w:val="TableRowCentered"/>
              <w:jc w:val="left"/>
              <w:rPr>
                <w:sz w:val="22"/>
              </w:rPr>
            </w:pPr>
            <w:r>
              <w:rPr>
                <w:sz w:val="22"/>
              </w:rPr>
              <w:t>3</w:t>
            </w:r>
          </w:p>
        </w:tc>
      </w:tr>
      <w:tr w:rsidR="003055D0" w14:paraId="00A8104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470C" w14:textId="2AD53B3B" w:rsidR="003055D0" w:rsidRDefault="003055D0" w:rsidP="004D040C">
            <w:pPr>
              <w:pStyle w:val="TableRow"/>
              <w:ind w:left="0"/>
            </w:pPr>
            <w:r>
              <w:t xml:space="preserve">Communication and language - Increase the range of vocabulary to which children at all stages are exposed to so that they have the language skills to speak articulately and write in an interesting and engaging </w:t>
            </w:r>
            <w:proofErr w:type="gramStart"/>
            <w:r>
              <w:t>manner;</w:t>
            </w:r>
            <w:proofErr w:type="gramEnd"/>
            <w:r>
              <w:t xml:space="preserve"> applying technical vocabulary as appropriate in wider curriculum areas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89B7" w14:textId="77777777" w:rsidR="003055D0" w:rsidRDefault="003055D0">
            <w:pPr>
              <w:pStyle w:val="TableRowCentered"/>
              <w:jc w:val="left"/>
            </w:pPr>
            <w:r>
              <w:t>There is a strong evidence base that suggests oral language interventions, including dialogic activities such as high-quality classroom discussion are inexpensive to implement with high impact on reading.</w:t>
            </w:r>
          </w:p>
          <w:p w14:paraId="36C66968" w14:textId="23657637" w:rsidR="002916F7" w:rsidRDefault="00D54A46">
            <w:pPr>
              <w:pStyle w:val="TableRowCentered"/>
              <w:jc w:val="left"/>
            </w:pPr>
            <w:r>
              <w:t>Increase offer of</w:t>
            </w:r>
            <w:r w:rsidR="002916F7">
              <w:t xml:space="preserve"> forest school</w:t>
            </w:r>
            <w:r>
              <w:t xml:space="preserve"> activities to include KS2 pupils</w:t>
            </w:r>
            <w:r w:rsidR="002916F7">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90A5" w14:textId="745451ED" w:rsidR="003055D0" w:rsidRDefault="003055D0">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E3F524F" w:rsidR="00E66558" w:rsidRDefault="009D71E8">
      <w:r>
        <w:t>Budgeted cost: £</w:t>
      </w:r>
      <w:r w:rsidR="002E2A39">
        <w:t>7</w:t>
      </w:r>
      <w:r w:rsidR="002555E9">
        <w:t>00</w:t>
      </w:r>
      <w:r w:rsidR="00267EB0">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E340222" w:rsidR="00E66558" w:rsidRDefault="002608F9" w:rsidP="00FE1FA2">
            <w:pPr>
              <w:pStyle w:val="TableRow"/>
              <w:ind w:left="0"/>
            </w:pPr>
            <w:r>
              <w:rPr>
                <w:rFonts w:cs="Arial"/>
                <w:iCs/>
                <w:color w:val="auto"/>
                <w:lang w:val="en-US"/>
              </w:rPr>
              <w:t>Tutor table</w:t>
            </w:r>
            <w:r w:rsidR="00FE1FA2" w:rsidRPr="00E27862">
              <w:rPr>
                <w:rFonts w:cs="Arial"/>
                <w:iCs/>
                <w:color w:val="auto"/>
                <w:lang w:val="en-US"/>
              </w:rPr>
              <w:t xml:space="preserve"> phonics sessions targeted at disadvantaged pupils who require </w:t>
            </w:r>
            <w:r>
              <w:rPr>
                <w:rFonts w:cs="Arial"/>
                <w:iCs/>
                <w:color w:val="auto"/>
                <w:lang w:val="en-US"/>
              </w:rPr>
              <w:t xml:space="preserve">tailored </w:t>
            </w:r>
            <w:r w:rsidR="00FE1FA2" w:rsidRPr="00E27862">
              <w:rPr>
                <w:rFonts w:cs="Arial"/>
                <w:iCs/>
                <w:color w:val="auto"/>
                <w:lang w:val="en-US"/>
              </w:rPr>
              <w:t>phonics suppo</w:t>
            </w:r>
            <w:r>
              <w:rPr>
                <w:rFonts w:cs="Arial"/>
                <w:iCs/>
                <w:color w:val="auto"/>
                <w:lang w:val="en-US"/>
              </w:rPr>
              <w:t>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2A0AB0B" w:rsidR="00E66558" w:rsidRDefault="00897162">
            <w:pPr>
              <w:pStyle w:val="TableRowCentered"/>
              <w:jc w:val="left"/>
              <w:rPr>
                <w:sz w:val="22"/>
              </w:rPr>
            </w:pPr>
            <w:r>
              <w:rPr>
                <w:sz w:val="22"/>
              </w:rPr>
              <w:t xml:space="preserve">Extra Adult support </w:t>
            </w:r>
            <w:r w:rsidR="00A30589">
              <w:rPr>
                <w:sz w:val="22"/>
              </w:rPr>
              <w:t>and guidance scaffolds learning allowing better access to the curriculum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07B587D" w:rsidR="00E66558" w:rsidRDefault="00FE1FA2">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CC9E" w14:textId="6756E1D2" w:rsidR="00E66558" w:rsidRDefault="003055D0">
            <w:pPr>
              <w:pStyle w:val="TableRow"/>
            </w:pPr>
            <w:r>
              <w:rPr>
                <w:i/>
                <w:sz w:val="22"/>
              </w:rPr>
              <w:t xml:space="preserve">Nurture group – Emotional health and wellbeing </w:t>
            </w:r>
            <w:r w:rsidR="00F4610A">
              <w:rPr>
                <w:i/>
                <w:sz w:val="22"/>
              </w:rPr>
              <w:t>–</w:t>
            </w:r>
            <w:r>
              <w:rPr>
                <w:i/>
                <w:sz w:val="22"/>
              </w:rPr>
              <w:t xml:space="preserve"> </w:t>
            </w:r>
            <w:r w:rsidR="00F4610A">
              <w:rPr>
                <w:i/>
              </w:rPr>
              <w:t xml:space="preserve">so children </w:t>
            </w:r>
            <w:r>
              <w:t xml:space="preserve">  can be resilient and focus on their education. Further develop nurture provision in school to offer support to the most vulnerable pupils over lunchtimes, in class. Implement specific support plans to support disadvantaged children with SEMH needs.</w:t>
            </w:r>
          </w:p>
          <w:p w14:paraId="383CB1C2" w14:textId="77777777" w:rsidR="00897162" w:rsidRDefault="00897162">
            <w:pPr>
              <w:pStyle w:val="TableRow"/>
              <w:rPr>
                <w:i/>
                <w:sz w:val="22"/>
              </w:rPr>
            </w:pPr>
            <w:r>
              <w:rPr>
                <w:i/>
                <w:sz w:val="22"/>
              </w:rPr>
              <w:t>Mental Health lead practitioner tra</w:t>
            </w:r>
            <w:r w:rsidR="00F4610A">
              <w:rPr>
                <w:i/>
                <w:sz w:val="22"/>
              </w:rPr>
              <w:t>i</w:t>
            </w:r>
            <w:r>
              <w:rPr>
                <w:i/>
                <w:sz w:val="22"/>
              </w:rPr>
              <w:t>ning</w:t>
            </w:r>
            <w:r w:rsidR="00F4610A">
              <w:rPr>
                <w:i/>
                <w:sz w:val="22"/>
              </w:rPr>
              <w:t>.</w:t>
            </w:r>
          </w:p>
          <w:p w14:paraId="2A7D552D" w14:textId="6FF7514B" w:rsidR="00F4610A" w:rsidRDefault="00F4610A">
            <w:pPr>
              <w:pStyle w:val="TableRow"/>
              <w:rPr>
                <w:i/>
                <w:sz w:val="22"/>
              </w:rPr>
            </w:pPr>
            <w:r>
              <w:rPr>
                <w:i/>
                <w:sz w:val="22"/>
              </w:rPr>
              <w:t>Music therapy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EE4BDBD" w:rsidR="00E66558" w:rsidRDefault="003055D0">
            <w:pPr>
              <w:pStyle w:val="TableRowCentered"/>
              <w:jc w:val="left"/>
              <w:rPr>
                <w:sz w:val="22"/>
              </w:rPr>
            </w:pPr>
            <w:r>
              <w:t>EEF guidance demonstrates that there is significant evidence to show that behaviour interventions improve attainment outcomes</w:t>
            </w:r>
            <w:r w:rsidR="00897162">
              <w:t>,</w:t>
            </w:r>
            <w:r w:rsidR="00463460">
              <w:t xml:space="preserve"> </w:t>
            </w:r>
            <w:r>
              <w:t xml:space="preserve">especially post Covid, so that they can be resilient and focus on their education. Further develop nurture </w:t>
            </w:r>
            <w:r w:rsidR="008C249B">
              <w:t xml:space="preserve">in </w:t>
            </w:r>
            <w:proofErr w:type="gramStart"/>
            <w:r w:rsidR="008C249B">
              <w:t xml:space="preserve">our </w:t>
            </w:r>
            <w:r w:rsidR="00263282">
              <w:t xml:space="preserve"> universal</w:t>
            </w:r>
            <w:proofErr w:type="gramEnd"/>
            <w:r w:rsidR="008C249B">
              <w:t xml:space="preserve"> </w:t>
            </w:r>
            <w:r>
              <w:t>provision in school to offer support to the most vulnerable pupils over lunchtimes,</w:t>
            </w:r>
            <w:r w:rsidR="008C249B">
              <w:t xml:space="preserve"> and</w:t>
            </w:r>
            <w:r>
              <w:t xml:space="preserve"> in class. Implement specific support plans to support disadvantaged children with SEMH needs. Additional lunchtime support for nurture and behaviour support</w:t>
            </w:r>
            <w:r w:rsidR="00897162">
              <w:t>. Mental Health lead practitioner</w:t>
            </w:r>
            <w:r w:rsidR="0016614A">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5BD026B" w:rsidR="00E66558" w:rsidRDefault="00A30589">
            <w:pPr>
              <w:pStyle w:val="TableRowCentered"/>
              <w:jc w:val="left"/>
              <w:rPr>
                <w:sz w:val="22"/>
              </w:rPr>
            </w:pPr>
            <w:r>
              <w:rPr>
                <w:sz w:val="22"/>
              </w:rPr>
              <w:t>3,4</w:t>
            </w:r>
          </w:p>
        </w:tc>
      </w:tr>
      <w:tr w:rsidR="003055D0" w14:paraId="0F487A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0DD45" w14:textId="184FBCC7" w:rsidR="003055D0" w:rsidRDefault="003055D0">
            <w:pPr>
              <w:pStyle w:val="TableRow"/>
              <w:rPr>
                <w:i/>
                <w:sz w:val="22"/>
              </w:rPr>
            </w:pPr>
            <w:r>
              <w:t xml:space="preserve">Small group tuition to provide a blend of mentoring and direct teaching supports disadvantaged </w:t>
            </w:r>
            <w:proofErr w:type="gramStart"/>
            <w:r>
              <w:t>pupils;</w:t>
            </w:r>
            <w:proofErr w:type="gramEnd"/>
            <w:r>
              <w:t xml:space="preserve"> including high attainers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5A2E5" w14:textId="76431712" w:rsidR="003055D0" w:rsidRDefault="003055D0">
            <w:pPr>
              <w:pStyle w:val="TableRowCentered"/>
              <w:jc w:val="left"/>
              <w:rPr>
                <w:sz w:val="22"/>
              </w:rPr>
            </w:pPr>
            <w:r>
              <w:t>Tuition targeted at specific needs and knowledge gaps can be an effective method to support low attaining pupils or those falling behind in both small groups and 1-1sessions. Where applicable the whole class will be invited to attend sessions.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EFC1" w14:textId="7F67F735" w:rsidR="003055D0" w:rsidRDefault="00A30589">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44E8F89E" w:rsidR="00E66558" w:rsidRDefault="009D71E8">
      <w:pPr>
        <w:rPr>
          <w:b/>
          <w:color w:val="104F75"/>
          <w:sz w:val="28"/>
          <w:szCs w:val="28"/>
        </w:rPr>
      </w:pPr>
      <w:r>
        <w:rPr>
          <w:b/>
          <w:color w:val="104F75"/>
          <w:sz w:val="28"/>
          <w:szCs w:val="28"/>
        </w:rPr>
        <w:t>Wider strategies (for example, related to attendance, behaviour, wellbeing)</w:t>
      </w:r>
    </w:p>
    <w:p w14:paraId="2A7D5533" w14:textId="58BF5358" w:rsidR="00E66558" w:rsidRDefault="009D71E8">
      <w:pPr>
        <w:spacing w:before="240" w:after="120"/>
      </w:pPr>
      <w:r>
        <w:t xml:space="preserve">Budgeted cost: £ </w:t>
      </w:r>
      <w:r w:rsidR="002E2A39">
        <w:t>8</w:t>
      </w:r>
      <w:r w:rsidR="00E84291">
        <w:t>680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49F02B" w:rsidR="00E66558" w:rsidRDefault="003055D0">
            <w:pPr>
              <w:pStyle w:val="TableRow"/>
            </w:pPr>
            <w:r>
              <w:t xml:space="preserve">Increase the attendance of disadvantaged pupils </w:t>
            </w:r>
            <w:r>
              <w:lastRenderedPageBreak/>
              <w:t xml:space="preserve">so there are fewer persistent absentees and days absence across school through engagement with </w:t>
            </w:r>
            <w:r w:rsidR="00F81D49">
              <w:t xml:space="preserve">EWO - </w:t>
            </w:r>
            <w:r>
              <w:t xml:space="preserve">to monitor and support attendance management as well as conduct home visits and arrange meetings with parents to discuss attendance </w:t>
            </w:r>
            <w:proofErr w:type="gramStart"/>
            <w:r>
              <w:t>concerns.</w:t>
            </w:r>
            <w:r w:rsidR="009D71E8">
              <w:rPr>
                <w:i/>
                <w:iCs/>
                <w:sz w:val="22"/>
                <w:szCs w:val="22"/>
              </w:rPr>
              <w:t>.</w:t>
            </w:r>
            <w:proofErr w:type="gramEnd"/>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3E6B5673" w:rsidR="00E66558" w:rsidRDefault="00A30589">
            <w:pPr>
              <w:pStyle w:val="TableRowCentered"/>
              <w:jc w:val="left"/>
              <w:rPr>
                <w:sz w:val="22"/>
              </w:rPr>
            </w:pPr>
            <w:r>
              <w:lastRenderedPageBreak/>
              <w:t>E</w:t>
            </w:r>
            <w:r w:rsidR="001B0B3A">
              <w:t xml:space="preserve">EF guidance demonstrates that there is significant evidence to show that behaviour interventions improve </w:t>
            </w:r>
            <w:r w:rsidR="001B0B3A">
              <w:lastRenderedPageBreak/>
              <w:t xml:space="preserve">attainment outcomes </w:t>
            </w:r>
            <w:r>
              <w:t xml:space="preserve">in that </w:t>
            </w:r>
            <w:proofErr w:type="gramStart"/>
            <w:r>
              <w:t xml:space="preserve">children </w:t>
            </w:r>
            <w:r w:rsidR="001B0B3A">
              <w:t xml:space="preserve"> can</w:t>
            </w:r>
            <w:proofErr w:type="gramEnd"/>
            <w:r w:rsidR="001B0B3A">
              <w:t xml:space="preserve">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43A2B46" w:rsidR="00E66558" w:rsidRDefault="00A30589">
            <w:pPr>
              <w:pStyle w:val="TableRowCentered"/>
              <w:jc w:val="left"/>
              <w:rPr>
                <w:sz w:val="22"/>
              </w:rPr>
            </w:pPr>
            <w:r>
              <w:rPr>
                <w:sz w:val="22"/>
              </w:rPr>
              <w:lastRenderedPageBreak/>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3F07" w14:textId="77777777" w:rsidR="00E66558" w:rsidRDefault="00F81D49">
            <w:pPr>
              <w:pStyle w:val="TableRow"/>
            </w:pPr>
            <w:r w:rsidRPr="00517FEE">
              <w:t xml:space="preserve">Enrichment activities – Subsidy of for trips – especially those which disadvantaged pupils may never had experienced </w:t>
            </w:r>
            <w:proofErr w:type="spellStart"/>
            <w:r w:rsidRPr="00517FEE">
              <w:t>eg</w:t>
            </w:r>
            <w:proofErr w:type="spellEnd"/>
            <w:r w:rsidRPr="00517FEE">
              <w:t xml:space="preserve"> </w:t>
            </w:r>
            <w:r w:rsidR="00862C69">
              <w:t xml:space="preserve">France </w:t>
            </w:r>
            <w:r w:rsidRPr="00517FEE">
              <w:t>trip</w:t>
            </w:r>
            <w:r w:rsidR="00862C69">
              <w:t xml:space="preserve"> </w:t>
            </w:r>
          </w:p>
          <w:p w14:paraId="2A7D553C" w14:textId="238C5FF5" w:rsidR="0063232F" w:rsidRPr="00517FEE" w:rsidRDefault="0063232F">
            <w:pPr>
              <w:pStyle w:val="TableRow"/>
            </w:pPr>
            <w:r>
              <w:t>Swimming subsidy.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460E4A1F" w:rsidR="00E66558" w:rsidRPr="00517FEE" w:rsidRDefault="00A30589">
            <w:pPr>
              <w:pStyle w:val="TableRowCentered"/>
              <w:jc w:val="left"/>
              <w:rPr>
                <w:szCs w:val="24"/>
              </w:rPr>
            </w:pPr>
            <w:r w:rsidRPr="00517FEE">
              <w:rPr>
                <w:szCs w:val="24"/>
              </w:rPr>
              <w:t>Giving disadvantaged children the opportunity to participate in enrichment activities will develop cultural capital, resilience, self esteem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A651DEF" w:rsidR="00E66558" w:rsidRDefault="00A30589">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4AAB9F3D" w:rsidR="00E66558" w:rsidRDefault="009D71E8" w:rsidP="00120AB1">
      <w:r>
        <w:rPr>
          <w:b/>
          <w:bCs/>
          <w:color w:val="104F75"/>
          <w:sz w:val="28"/>
          <w:szCs w:val="28"/>
        </w:rPr>
        <w:t xml:space="preserve">Total budgeted cost: £ </w:t>
      </w:r>
      <w:r w:rsidR="00BF221C">
        <w:rPr>
          <w:b/>
          <w:bCs/>
          <w:color w:val="104F75"/>
          <w:sz w:val="28"/>
          <w:szCs w:val="28"/>
        </w:rPr>
        <w:t>34,745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2911708" w:rsidR="00E66558" w:rsidRDefault="009D71E8">
      <w:r>
        <w:t>This details the impact that our pupil premium activity had on pupils in the 202</w:t>
      </w:r>
      <w:r w:rsidR="009F66D7">
        <w:t>2</w:t>
      </w:r>
      <w:r>
        <w:t xml:space="preserve"> to 202</w:t>
      </w:r>
      <w:r w:rsidR="009F66D7">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5" w14:textId="14CBDFEC" w:rsidR="00E66558" w:rsidRDefault="004B4063">
            <w:pPr>
              <w:spacing w:before="120"/>
              <w:rPr>
                <w:i/>
              </w:rPr>
            </w:pPr>
            <w:r>
              <w:rPr>
                <w:i/>
              </w:rPr>
              <w:t xml:space="preserve"> </w:t>
            </w:r>
          </w:p>
          <w:tbl>
            <w:tblPr>
              <w:tblStyle w:val="TableGrid"/>
              <w:tblpPr w:leftFromText="180" w:rightFromText="180" w:vertAnchor="text" w:horzAnchor="margin" w:tblpXSpec="center" w:tblpY="542"/>
              <w:tblOverlap w:val="never"/>
              <w:tblW w:w="0" w:type="auto"/>
              <w:tblLook w:val="04A0" w:firstRow="1" w:lastRow="0" w:firstColumn="1" w:lastColumn="0" w:noHBand="0" w:noVBand="1"/>
            </w:tblPr>
            <w:tblGrid>
              <w:gridCol w:w="3256"/>
              <w:gridCol w:w="1701"/>
              <w:gridCol w:w="1559"/>
            </w:tblGrid>
            <w:tr w:rsidR="004B4063" w14:paraId="22083776" w14:textId="77777777" w:rsidTr="004B4063">
              <w:trPr>
                <w:trHeight w:val="114"/>
              </w:trPr>
              <w:tc>
                <w:tcPr>
                  <w:tcW w:w="3256" w:type="dxa"/>
                </w:tcPr>
                <w:p w14:paraId="4B1EEB31" w14:textId="77777777" w:rsidR="004B4063" w:rsidRDefault="004B4063" w:rsidP="004B4063">
                  <w:pPr>
                    <w:spacing w:before="120"/>
                    <w:jc w:val="center"/>
                  </w:pPr>
                </w:p>
              </w:tc>
              <w:tc>
                <w:tcPr>
                  <w:tcW w:w="1701" w:type="dxa"/>
                </w:tcPr>
                <w:p w14:paraId="7C31A6BE" w14:textId="134B51F1" w:rsidR="004B4063" w:rsidRDefault="004B4063" w:rsidP="004B4063">
                  <w:pPr>
                    <w:spacing w:before="120"/>
                  </w:pPr>
                  <w:r>
                    <w:t>Non-pupil premium pupils</w:t>
                  </w:r>
                </w:p>
              </w:tc>
              <w:tc>
                <w:tcPr>
                  <w:tcW w:w="1559" w:type="dxa"/>
                </w:tcPr>
                <w:p w14:paraId="17D6AF1A" w14:textId="0E33A953" w:rsidR="004B4063" w:rsidRDefault="004B4063" w:rsidP="004B4063">
                  <w:pPr>
                    <w:spacing w:before="120"/>
                  </w:pPr>
                  <w:r>
                    <w:t>Pupil premium pupils</w:t>
                  </w:r>
                </w:p>
              </w:tc>
            </w:tr>
            <w:tr w:rsidR="004B4063" w14:paraId="42EDAD32" w14:textId="77777777" w:rsidTr="004B4063">
              <w:trPr>
                <w:trHeight w:val="111"/>
              </w:trPr>
              <w:tc>
                <w:tcPr>
                  <w:tcW w:w="3256" w:type="dxa"/>
                </w:tcPr>
                <w:p w14:paraId="30447A7E" w14:textId="77777777" w:rsidR="004B4063" w:rsidRDefault="004B4063" w:rsidP="004B4063">
                  <w:pPr>
                    <w:spacing w:before="120"/>
                  </w:pPr>
                  <w:r>
                    <w:t>% meeting ARE in reading</w:t>
                  </w:r>
                </w:p>
              </w:tc>
              <w:tc>
                <w:tcPr>
                  <w:tcW w:w="1701" w:type="dxa"/>
                </w:tcPr>
                <w:p w14:paraId="4E1BF855" w14:textId="0C51B6FC" w:rsidR="004B4063" w:rsidRDefault="00F91E37" w:rsidP="009F66D7">
                  <w:pPr>
                    <w:spacing w:before="120"/>
                  </w:pPr>
                  <w:r>
                    <w:t>60</w:t>
                  </w:r>
                  <w:r w:rsidR="006C3249">
                    <w:t>%</w:t>
                  </w:r>
                </w:p>
              </w:tc>
              <w:tc>
                <w:tcPr>
                  <w:tcW w:w="1559" w:type="dxa"/>
                </w:tcPr>
                <w:p w14:paraId="2212B670" w14:textId="4153F2B8" w:rsidR="004B4063" w:rsidRDefault="00F91E37" w:rsidP="009F66D7">
                  <w:pPr>
                    <w:spacing w:before="120"/>
                  </w:pPr>
                  <w:r>
                    <w:t>67</w:t>
                  </w:r>
                  <w:r w:rsidR="006C3249">
                    <w:t>%</w:t>
                  </w:r>
                </w:p>
              </w:tc>
            </w:tr>
            <w:tr w:rsidR="004B4063" w14:paraId="3B2BC0B6" w14:textId="77777777" w:rsidTr="004B4063">
              <w:trPr>
                <w:trHeight w:val="114"/>
              </w:trPr>
              <w:tc>
                <w:tcPr>
                  <w:tcW w:w="3256" w:type="dxa"/>
                </w:tcPr>
                <w:p w14:paraId="331A2E15" w14:textId="77777777" w:rsidR="004B4063" w:rsidRDefault="004B4063" w:rsidP="004B4063">
                  <w:pPr>
                    <w:spacing w:before="120"/>
                  </w:pPr>
                  <w:r>
                    <w:t>% meeting ARE in writing</w:t>
                  </w:r>
                </w:p>
              </w:tc>
              <w:tc>
                <w:tcPr>
                  <w:tcW w:w="1701" w:type="dxa"/>
                </w:tcPr>
                <w:p w14:paraId="0E66AA15" w14:textId="3E307E8A" w:rsidR="004B4063" w:rsidRDefault="00374CBD" w:rsidP="009F66D7">
                  <w:pPr>
                    <w:spacing w:before="120"/>
                  </w:pPr>
                  <w:r>
                    <w:t>40</w:t>
                  </w:r>
                  <w:r w:rsidR="006C3249">
                    <w:t>%</w:t>
                  </w:r>
                </w:p>
              </w:tc>
              <w:tc>
                <w:tcPr>
                  <w:tcW w:w="1559" w:type="dxa"/>
                </w:tcPr>
                <w:p w14:paraId="1397A1ED" w14:textId="2A8F977E" w:rsidR="004B4063" w:rsidRDefault="00374CBD" w:rsidP="009F66D7">
                  <w:pPr>
                    <w:spacing w:before="120"/>
                  </w:pPr>
                  <w:r>
                    <w:t>50</w:t>
                  </w:r>
                  <w:r w:rsidR="006C3249">
                    <w:t>%</w:t>
                  </w:r>
                </w:p>
              </w:tc>
            </w:tr>
            <w:tr w:rsidR="004B4063" w14:paraId="5A5229A3" w14:textId="77777777" w:rsidTr="004B4063">
              <w:trPr>
                <w:trHeight w:val="114"/>
              </w:trPr>
              <w:tc>
                <w:tcPr>
                  <w:tcW w:w="3256" w:type="dxa"/>
                </w:tcPr>
                <w:p w14:paraId="188CE820" w14:textId="77777777" w:rsidR="004B4063" w:rsidRDefault="004B4063" w:rsidP="004B4063">
                  <w:pPr>
                    <w:spacing w:before="120"/>
                  </w:pPr>
                  <w:r>
                    <w:t>% meeting ARE in maths</w:t>
                  </w:r>
                </w:p>
              </w:tc>
              <w:tc>
                <w:tcPr>
                  <w:tcW w:w="1701" w:type="dxa"/>
                </w:tcPr>
                <w:p w14:paraId="70B1DD94" w14:textId="53E7312B" w:rsidR="004B4063" w:rsidRDefault="00374CBD" w:rsidP="009F66D7">
                  <w:pPr>
                    <w:spacing w:before="120"/>
                  </w:pPr>
                  <w:r>
                    <w:t>80</w:t>
                  </w:r>
                  <w:r w:rsidR="006B284B">
                    <w:t>%</w:t>
                  </w:r>
                </w:p>
              </w:tc>
              <w:tc>
                <w:tcPr>
                  <w:tcW w:w="1559" w:type="dxa"/>
                </w:tcPr>
                <w:p w14:paraId="728E5B51" w14:textId="13F05638" w:rsidR="004B4063" w:rsidRDefault="00374CBD" w:rsidP="009F66D7">
                  <w:pPr>
                    <w:spacing w:before="120"/>
                  </w:pPr>
                  <w:r>
                    <w:t>67</w:t>
                  </w:r>
                  <w:r w:rsidR="006B284B">
                    <w:t>%</w:t>
                  </w:r>
                </w:p>
              </w:tc>
            </w:tr>
          </w:tbl>
          <w:p w14:paraId="3031C694" w14:textId="65D83F21" w:rsidR="00E66558" w:rsidRDefault="004B4063" w:rsidP="004B4063">
            <w:pPr>
              <w:spacing w:before="120"/>
            </w:pPr>
            <w:r>
              <w:t xml:space="preserve"> </w:t>
            </w:r>
            <w:r w:rsidR="00716B25">
              <w:t>The school data for Autumn 202</w:t>
            </w:r>
            <w:r w:rsidR="003E72FC">
              <w:t>5</w:t>
            </w:r>
            <w:r w:rsidR="00716B25">
              <w:t xml:space="preserve"> indicates the following</w:t>
            </w:r>
            <w:r>
              <w:t>:</w:t>
            </w:r>
          </w:p>
          <w:p w14:paraId="75CEBF28" w14:textId="77777777" w:rsidR="004B4063" w:rsidRDefault="004B4063" w:rsidP="004B4063">
            <w:pPr>
              <w:spacing w:before="120"/>
            </w:pPr>
          </w:p>
          <w:p w14:paraId="2A7D5546" w14:textId="009BD889" w:rsidR="004B4063" w:rsidRDefault="004B4063" w:rsidP="004B4063">
            <w:pPr>
              <w:spacing w:before="120"/>
            </w:pPr>
          </w:p>
        </w:tc>
      </w:tr>
    </w:tbl>
    <w:p w14:paraId="3592985E" w14:textId="0419FDF5" w:rsidR="006B284B" w:rsidRPr="00722703" w:rsidRDefault="00722703">
      <w:pPr>
        <w:pStyle w:val="Heading2"/>
        <w:spacing w:before="600"/>
        <w:rPr>
          <w:b w:val="0"/>
          <w:bCs/>
          <w:color w:val="000000" w:themeColor="text1"/>
          <w:sz w:val="24"/>
          <w:szCs w:val="24"/>
        </w:rPr>
      </w:pPr>
      <w:r w:rsidRPr="00722703">
        <w:rPr>
          <w:b w:val="0"/>
          <w:bCs/>
          <w:color w:val="000000" w:themeColor="text1"/>
          <w:sz w:val="24"/>
          <w:szCs w:val="24"/>
        </w:rPr>
        <w:t>Pupil pre</w:t>
      </w:r>
      <w:r>
        <w:rPr>
          <w:b w:val="0"/>
          <w:bCs/>
          <w:color w:val="000000" w:themeColor="text1"/>
          <w:sz w:val="24"/>
          <w:szCs w:val="24"/>
        </w:rPr>
        <w:t>m</w:t>
      </w:r>
      <w:r w:rsidR="00C448DB">
        <w:rPr>
          <w:b w:val="0"/>
          <w:bCs/>
          <w:color w:val="000000" w:themeColor="text1"/>
          <w:sz w:val="24"/>
          <w:szCs w:val="24"/>
        </w:rPr>
        <w:t xml:space="preserve">ium children are </w:t>
      </w:r>
      <w:r w:rsidR="00A14EBE">
        <w:rPr>
          <w:b w:val="0"/>
          <w:bCs/>
          <w:color w:val="000000" w:themeColor="text1"/>
          <w:sz w:val="24"/>
          <w:szCs w:val="24"/>
        </w:rPr>
        <w:t>broadly</w:t>
      </w:r>
      <w:r w:rsidR="00C448DB">
        <w:rPr>
          <w:b w:val="0"/>
          <w:bCs/>
          <w:color w:val="000000" w:themeColor="text1"/>
          <w:sz w:val="24"/>
          <w:szCs w:val="24"/>
        </w:rPr>
        <w:t xml:space="preserve"> in line with non</w:t>
      </w:r>
      <w:r w:rsidR="00B17798">
        <w:rPr>
          <w:b w:val="0"/>
          <w:bCs/>
          <w:color w:val="000000" w:themeColor="text1"/>
          <w:sz w:val="24"/>
          <w:szCs w:val="24"/>
        </w:rPr>
        <w:t>-</w:t>
      </w:r>
      <w:r w:rsidR="00C448DB">
        <w:rPr>
          <w:b w:val="0"/>
          <w:bCs/>
          <w:color w:val="000000" w:themeColor="text1"/>
          <w:sz w:val="24"/>
          <w:szCs w:val="24"/>
        </w:rPr>
        <w:t>pupil premium children in all areas</w:t>
      </w:r>
    </w:p>
    <w:p w14:paraId="2A7D5548" w14:textId="5A70D46F"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4DBCD1B" w:rsidR="00E66558" w:rsidRDefault="00BF221C" w:rsidP="00BF221C">
            <w:pPr>
              <w:pStyle w:val="TableRow"/>
              <w:ind w:left="0"/>
            </w:pPr>
            <w:r>
              <w:t>Phonics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DADA475" w:rsidR="00E66558" w:rsidRDefault="00BF221C" w:rsidP="00BF221C">
            <w:pPr>
              <w:pStyle w:val="TableRowCentered"/>
              <w:ind w:left="0"/>
              <w:jc w:val="left"/>
            </w:pPr>
            <w:r>
              <w:t>Sounds Write</w:t>
            </w:r>
          </w:p>
        </w:tc>
      </w:tr>
      <w:tr w:rsidR="00694EA4" w14:paraId="2A9C0E6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2AF6" w14:textId="10E67AFF" w:rsidR="00694EA4" w:rsidRDefault="00694EA4" w:rsidP="00BF221C">
            <w:pPr>
              <w:pStyle w:val="TableRow"/>
              <w:ind w:left="0"/>
            </w:pPr>
            <w:r>
              <w:t>Spelling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D9AA" w14:textId="5552BDD7" w:rsidR="00694EA4" w:rsidRDefault="00694EA4" w:rsidP="00BF221C">
            <w:pPr>
              <w:pStyle w:val="TableRowCentered"/>
              <w:ind w:left="0"/>
              <w:jc w:val="left"/>
            </w:pPr>
            <w:proofErr w:type="spellStart"/>
            <w:r>
              <w:t>Grammarsaurus</w:t>
            </w:r>
            <w:proofErr w:type="spellEnd"/>
          </w:p>
        </w:tc>
      </w:tr>
      <w:tr w:rsidR="001D2A5D" w14:paraId="18100AD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66A2" w14:textId="030F541C" w:rsidR="001D2A5D" w:rsidRDefault="001D2A5D" w:rsidP="00BF221C">
            <w:pPr>
              <w:pStyle w:val="TableRow"/>
              <w:ind w:left="0"/>
            </w:pPr>
            <w:r>
              <w:t>Drawing Club</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307E" w14:textId="2A80E187" w:rsidR="001D2A5D" w:rsidRDefault="00D84813" w:rsidP="00BF221C">
            <w:pPr>
              <w:pStyle w:val="TableRowCentered"/>
              <w:ind w:left="0"/>
              <w:jc w:val="left"/>
            </w:pPr>
            <w:r>
              <w:t>Greg Bottrill</w:t>
            </w:r>
          </w:p>
        </w:tc>
      </w:tr>
      <w:tr w:rsidR="00D84813" w14:paraId="007F9DB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5B40" w14:textId="0AA37D19" w:rsidR="00D84813" w:rsidRDefault="00D84813" w:rsidP="00BF221C">
            <w:pPr>
              <w:pStyle w:val="TableRow"/>
              <w:ind w:left="0"/>
            </w:pPr>
            <w:r>
              <w:t>Curious Quests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83C3" w14:textId="6E244037" w:rsidR="00D84813" w:rsidRPr="005172E7" w:rsidRDefault="005172E7" w:rsidP="00BF221C">
            <w:pPr>
              <w:pStyle w:val="TableRowCentered"/>
              <w:ind w:left="0"/>
              <w:jc w:val="left"/>
              <w:rPr>
                <w:b/>
                <w:bCs/>
              </w:rPr>
            </w:pPr>
            <w:r>
              <w:t>Greg Bottrill</w:t>
            </w:r>
          </w:p>
        </w:tc>
      </w:tr>
      <w:tr w:rsidR="00D84813" w14:paraId="293CD1E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B40E" w14:textId="140DB2FE" w:rsidR="00D84813" w:rsidRDefault="005172E7" w:rsidP="00BF221C">
            <w:pPr>
              <w:pStyle w:val="TableRow"/>
              <w:ind w:left="0"/>
            </w:pPr>
            <w:r>
              <w:t>Play projects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4577" w14:textId="3F109E61" w:rsidR="00D84813" w:rsidRDefault="005172E7" w:rsidP="00BF221C">
            <w:pPr>
              <w:pStyle w:val="TableRowCentered"/>
              <w:ind w:left="0"/>
              <w:jc w:val="left"/>
            </w:pPr>
            <w:r>
              <w:t>Greg Bottrill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8AC9017" w:rsidR="00E66558" w:rsidRDefault="00716B25">
            <w:pPr>
              <w:pStyle w:val="TableRow"/>
            </w:pPr>
            <w:r>
              <w:t>Essentials</w:t>
            </w:r>
            <w:r w:rsidR="00F7751C">
              <w:t xml:space="preserve"> Curriculum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0332B87" w:rsidR="00E66558" w:rsidRDefault="00716B25">
            <w:pPr>
              <w:pStyle w:val="TableRowCentered"/>
              <w:jc w:val="left"/>
            </w:pPr>
            <w:r>
              <w:t xml:space="preserve">Chris </w:t>
            </w:r>
            <w:r w:rsidR="00F7751C">
              <w:t>Quigley</w:t>
            </w:r>
          </w:p>
        </w:tc>
      </w:tr>
      <w:tr w:rsidR="00C448DB" w14:paraId="760AEC7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D549" w14:textId="43A2A40F" w:rsidR="00C448DB" w:rsidRDefault="00374FA1">
            <w:pPr>
              <w:pStyle w:val="TableRow"/>
            </w:pPr>
            <w:r>
              <w:t>Charanga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845CE" w14:textId="42F2AF21" w:rsidR="00C448DB" w:rsidRDefault="00374FA1">
            <w:pPr>
              <w:pStyle w:val="TableRowCentered"/>
              <w:jc w:val="left"/>
            </w:pPr>
            <w:r>
              <w:t>Music hub</w:t>
            </w:r>
          </w:p>
        </w:tc>
      </w:tr>
      <w:tr w:rsidR="002D3067" w14:paraId="58C84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5D305" w14:textId="3CAD5294" w:rsidR="002D3067" w:rsidRDefault="002D3067">
            <w:pPr>
              <w:pStyle w:val="TableRow"/>
            </w:pPr>
            <w:r>
              <w:t>TT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6213" w14:textId="2F9B8D54" w:rsidR="002D3067" w:rsidRDefault="002D3067">
            <w:pPr>
              <w:pStyle w:val="TableRowCentered"/>
              <w:jc w:val="left"/>
            </w:pPr>
            <w:r>
              <w:t>Maths Circle</w:t>
            </w: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13E68014" w:rsidR="00E66558" w:rsidRDefault="00374FA1">
            <w:pPr>
              <w:pStyle w:val="TableRowCentered"/>
              <w:jc w:val="left"/>
            </w:pPr>
            <w:r>
              <w:t xml:space="preserve">Small group </w:t>
            </w:r>
            <w:r w:rsidR="00F625E2">
              <w:t xml:space="preserve">intervention </w:t>
            </w:r>
            <w:r>
              <w:t>and 1:1 targeted support</w:t>
            </w:r>
            <w:r w:rsidR="00C7534F">
              <w:t>, pastoral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48EC307E" w:rsidR="00E66558" w:rsidRDefault="00374FA1" w:rsidP="00374FA1">
            <w:pPr>
              <w:pStyle w:val="TableRowCentered"/>
              <w:ind w:left="0"/>
              <w:jc w:val="left"/>
            </w:pPr>
            <w:r>
              <w:t xml:space="preserve">Better academic outcomes and </w:t>
            </w:r>
            <w:r w:rsidR="00C7534F">
              <w:t>improved emotional wellbeing</w:t>
            </w:r>
          </w:p>
        </w:tc>
      </w:tr>
      <w:bookmarkEnd w:id="19"/>
    </w:tbl>
    <w:p w14:paraId="2A7D555E" w14:textId="77777777" w:rsidR="00E66558" w:rsidRDefault="00E66558"/>
    <w:p w14:paraId="2A7D555F" w14:textId="77777777" w:rsidR="00E66558" w:rsidRDefault="00E66558">
      <w:pPr>
        <w:spacing w:after="0" w:line="240" w:lineRule="auto"/>
      </w:pPr>
    </w:p>
    <w:bookmarkEnd w:id="14"/>
    <w:bookmarkEnd w:id="15"/>
    <w:bookmarkEnd w:id="18"/>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CB7" w14:textId="77777777" w:rsidR="00313318" w:rsidRDefault="00313318">
      <w:pPr>
        <w:spacing w:after="0" w:line="240" w:lineRule="auto"/>
      </w:pPr>
      <w:r>
        <w:separator/>
      </w:r>
    </w:p>
  </w:endnote>
  <w:endnote w:type="continuationSeparator" w:id="0">
    <w:p w14:paraId="13BBC61D" w14:textId="77777777" w:rsidR="00313318" w:rsidRDefault="00313318">
      <w:pPr>
        <w:spacing w:after="0" w:line="240" w:lineRule="auto"/>
      </w:pPr>
      <w:r>
        <w:continuationSeparator/>
      </w:r>
    </w:p>
  </w:endnote>
  <w:endnote w:type="continuationNotice" w:id="1">
    <w:p w14:paraId="55210E8A" w14:textId="77777777" w:rsidR="00313318" w:rsidRDefault="00313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1203D"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421" w14:textId="77777777" w:rsidR="00313318" w:rsidRDefault="00313318">
      <w:pPr>
        <w:spacing w:after="0" w:line="240" w:lineRule="auto"/>
      </w:pPr>
      <w:r>
        <w:separator/>
      </w:r>
    </w:p>
  </w:footnote>
  <w:footnote w:type="continuationSeparator" w:id="0">
    <w:p w14:paraId="2C06F3F7" w14:textId="77777777" w:rsidR="00313318" w:rsidRDefault="00313318">
      <w:pPr>
        <w:spacing w:after="0" w:line="240" w:lineRule="auto"/>
      </w:pPr>
      <w:r>
        <w:continuationSeparator/>
      </w:r>
    </w:p>
  </w:footnote>
  <w:footnote w:type="continuationNotice" w:id="1">
    <w:p w14:paraId="5FF008FB" w14:textId="77777777" w:rsidR="00313318" w:rsidRDefault="00313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1203D" w:rsidRDefault="00C1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EF1758"/>
    <w:multiLevelType w:val="hybridMultilevel"/>
    <w:tmpl w:val="87D4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4945525">
    <w:abstractNumId w:val="3"/>
  </w:num>
  <w:num w:numId="2" w16cid:durableId="559903109">
    <w:abstractNumId w:val="1"/>
  </w:num>
  <w:num w:numId="3" w16cid:durableId="2120710854">
    <w:abstractNumId w:val="4"/>
  </w:num>
  <w:num w:numId="4" w16cid:durableId="338627053">
    <w:abstractNumId w:val="5"/>
  </w:num>
  <w:num w:numId="5" w16cid:durableId="1986162632">
    <w:abstractNumId w:val="0"/>
  </w:num>
  <w:num w:numId="6" w16cid:durableId="163252154">
    <w:abstractNumId w:val="8"/>
  </w:num>
  <w:num w:numId="7" w16cid:durableId="442775025">
    <w:abstractNumId w:val="11"/>
  </w:num>
  <w:num w:numId="8" w16cid:durableId="2136680543">
    <w:abstractNumId w:val="16"/>
  </w:num>
  <w:num w:numId="9" w16cid:durableId="1134521652">
    <w:abstractNumId w:val="14"/>
  </w:num>
  <w:num w:numId="10" w16cid:durableId="307901705">
    <w:abstractNumId w:val="12"/>
  </w:num>
  <w:num w:numId="11" w16cid:durableId="1533304334">
    <w:abstractNumId w:val="2"/>
  </w:num>
  <w:num w:numId="12" w16cid:durableId="1617252657">
    <w:abstractNumId w:val="15"/>
  </w:num>
  <w:num w:numId="13" w16cid:durableId="1889031627">
    <w:abstractNumId w:val="10"/>
  </w:num>
  <w:num w:numId="14" w16cid:durableId="1916283794">
    <w:abstractNumId w:val="9"/>
  </w:num>
  <w:num w:numId="15" w16cid:durableId="273833163">
    <w:abstractNumId w:val="6"/>
  </w:num>
  <w:num w:numId="16" w16cid:durableId="817456306">
    <w:abstractNumId w:val="13"/>
  </w:num>
  <w:num w:numId="17" w16cid:durableId="1011638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84F"/>
    <w:rsid w:val="00020879"/>
    <w:rsid w:val="00022B45"/>
    <w:rsid w:val="000424CB"/>
    <w:rsid w:val="00066B73"/>
    <w:rsid w:val="00077071"/>
    <w:rsid w:val="000B4EAB"/>
    <w:rsid w:val="000B545B"/>
    <w:rsid w:val="000D38E9"/>
    <w:rsid w:val="000E2D4E"/>
    <w:rsid w:val="0010652C"/>
    <w:rsid w:val="00120AB1"/>
    <w:rsid w:val="001260C4"/>
    <w:rsid w:val="00135ECE"/>
    <w:rsid w:val="001436BB"/>
    <w:rsid w:val="0014665E"/>
    <w:rsid w:val="00151FC2"/>
    <w:rsid w:val="0016614A"/>
    <w:rsid w:val="00191469"/>
    <w:rsid w:val="00195497"/>
    <w:rsid w:val="001B0B3A"/>
    <w:rsid w:val="001C5B70"/>
    <w:rsid w:val="001D2A5D"/>
    <w:rsid w:val="00203598"/>
    <w:rsid w:val="002555E9"/>
    <w:rsid w:val="002601FA"/>
    <w:rsid w:val="002608F9"/>
    <w:rsid w:val="002609E9"/>
    <w:rsid w:val="00263282"/>
    <w:rsid w:val="00267EB0"/>
    <w:rsid w:val="0028353F"/>
    <w:rsid w:val="002916F7"/>
    <w:rsid w:val="002957DC"/>
    <w:rsid w:val="002A519D"/>
    <w:rsid w:val="002C0804"/>
    <w:rsid w:val="002D17D3"/>
    <w:rsid w:val="002D3067"/>
    <w:rsid w:val="002D4665"/>
    <w:rsid w:val="002E2A39"/>
    <w:rsid w:val="002F5EC1"/>
    <w:rsid w:val="003055D0"/>
    <w:rsid w:val="00307012"/>
    <w:rsid w:val="00313318"/>
    <w:rsid w:val="003317A7"/>
    <w:rsid w:val="00343DA1"/>
    <w:rsid w:val="003476C8"/>
    <w:rsid w:val="00374CBD"/>
    <w:rsid w:val="00374FA1"/>
    <w:rsid w:val="00376D8F"/>
    <w:rsid w:val="003E72FC"/>
    <w:rsid w:val="003E7B8D"/>
    <w:rsid w:val="004044AA"/>
    <w:rsid w:val="00424D91"/>
    <w:rsid w:val="00463460"/>
    <w:rsid w:val="004950B5"/>
    <w:rsid w:val="004B4063"/>
    <w:rsid w:val="004C5D96"/>
    <w:rsid w:val="004D040C"/>
    <w:rsid w:val="004E73E8"/>
    <w:rsid w:val="004F6B94"/>
    <w:rsid w:val="005172E7"/>
    <w:rsid w:val="00517FEE"/>
    <w:rsid w:val="0052744B"/>
    <w:rsid w:val="00534332"/>
    <w:rsid w:val="00541F00"/>
    <w:rsid w:val="00546B37"/>
    <w:rsid w:val="00561459"/>
    <w:rsid w:val="00582AE2"/>
    <w:rsid w:val="005A3F51"/>
    <w:rsid w:val="005B562C"/>
    <w:rsid w:val="005D1956"/>
    <w:rsid w:val="005D5D8D"/>
    <w:rsid w:val="006033FA"/>
    <w:rsid w:val="00611834"/>
    <w:rsid w:val="0063232F"/>
    <w:rsid w:val="00673F98"/>
    <w:rsid w:val="00676DDF"/>
    <w:rsid w:val="006818B1"/>
    <w:rsid w:val="00683053"/>
    <w:rsid w:val="00686F17"/>
    <w:rsid w:val="0069137F"/>
    <w:rsid w:val="00694EA4"/>
    <w:rsid w:val="00695670"/>
    <w:rsid w:val="006B229B"/>
    <w:rsid w:val="006B284B"/>
    <w:rsid w:val="006C3249"/>
    <w:rsid w:val="006D6678"/>
    <w:rsid w:val="006E6D2D"/>
    <w:rsid w:val="006E7FB1"/>
    <w:rsid w:val="00716B25"/>
    <w:rsid w:val="00722703"/>
    <w:rsid w:val="00741B9E"/>
    <w:rsid w:val="007537D7"/>
    <w:rsid w:val="00761D0B"/>
    <w:rsid w:val="007700FF"/>
    <w:rsid w:val="0077524F"/>
    <w:rsid w:val="007872E7"/>
    <w:rsid w:val="007C1403"/>
    <w:rsid w:val="007C2D34"/>
    <w:rsid w:val="007C2F04"/>
    <w:rsid w:val="007C556A"/>
    <w:rsid w:val="007D2C87"/>
    <w:rsid w:val="007E01FA"/>
    <w:rsid w:val="007E29FA"/>
    <w:rsid w:val="00800059"/>
    <w:rsid w:val="008020B1"/>
    <w:rsid w:val="00804648"/>
    <w:rsid w:val="00824DD3"/>
    <w:rsid w:val="00826DDF"/>
    <w:rsid w:val="008306A2"/>
    <w:rsid w:val="00836984"/>
    <w:rsid w:val="00837E62"/>
    <w:rsid w:val="00841F85"/>
    <w:rsid w:val="00854EDC"/>
    <w:rsid w:val="00860EDD"/>
    <w:rsid w:val="00862C69"/>
    <w:rsid w:val="00897162"/>
    <w:rsid w:val="008C249B"/>
    <w:rsid w:val="008D2312"/>
    <w:rsid w:val="008E0747"/>
    <w:rsid w:val="009118DC"/>
    <w:rsid w:val="00922496"/>
    <w:rsid w:val="009376E0"/>
    <w:rsid w:val="0097751B"/>
    <w:rsid w:val="00983908"/>
    <w:rsid w:val="0099236E"/>
    <w:rsid w:val="00997653"/>
    <w:rsid w:val="009B0794"/>
    <w:rsid w:val="009B47B0"/>
    <w:rsid w:val="009C2EF6"/>
    <w:rsid w:val="009D71E8"/>
    <w:rsid w:val="009F1DCD"/>
    <w:rsid w:val="009F66D7"/>
    <w:rsid w:val="009F76B9"/>
    <w:rsid w:val="009F7E30"/>
    <w:rsid w:val="00A059AC"/>
    <w:rsid w:val="00A14EBE"/>
    <w:rsid w:val="00A253D8"/>
    <w:rsid w:val="00A30589"/>
    <w:rsid w:val="00A33CF2"/>
    <w:rsid w:val="00A561FE"/>
    <w:rsid w:val="00AA3AC4"/>
    <w:rsid w:val="00AA4201"/>
    <w:rsid w:val="00AB487B"/>
    <w:rsid w:val="00AC01C0"/>
    <w:rsid w:val="00AD4FA8"/>
    <w:rsid w:val="00B044D4"/>
    <w:rsid w:val="00B111BC"/>
    <w:rsid w:val="00B17583"/>
    <w:rsid w:val="00B17798"/>
    <w:rsid w:val="00B21C7E"/>
    <w:rsid w:val="00B30504"/>
    <w:rsid w:val="00B31643"/>
    <w:rsid w:val="00B83F43"/>
    <w:rsid w:val="00B86A32"/>
    <w:rsid w:val="00B9427E"/>
    <w:rsid w:val="00BA5576"/>
    <w:rsid w:val="00BF221C"/>
    <w:rsid w:val="00C1203D"/>
    <w:rsid w:val="00C23163"/>
    <w:rsid w:val="00C36E55"/>
    <w:rsid w:val="00C448DB"/>
    <w:rsid w:val="00C744DA"/>
    <w:rsid w:val="00C7534F"/>
    <w:rsid w:val="00C77BF8"/>
    <w:rsid w:val="00CB7F72"/>
    <w:rsid w:val="00CF2186"/>
    <w:rsid w:val="00D15D07"/>
    <w:rsid w:val="00D255A2"/>
    <w:rsid w:val="00D33FE5"/>
    <w:rsid w:val="00D426DB"/>
    <w:rsid w:val="00D54A46"/>
    <w:rsid w:val="00D66D00"/>
    <w:rsid w:val="00D7377A"/>
    <w:rsid w:val="00D84813"/>
    <w:rsid w:val="00DA777B"/>
    <w:rsid w:val="00DB3456"/>
    <w:rsid w:val="00DB6714"/>
    <w:rsid w:val="00DE1369"/>
    <w:rsid w:val="00E15585"/>
    <w:rsid w:val="00E16B99"/>
    <w:rsid w:val="00E329D3"/>
    <w:rsid w:val="00E413F2"/>
    <w:rsid w:val="00E4480F"/>
    <w:rsid w:val="00E530C7"/>
    <w:rsid w:val="00E57900"/>
    <w:rsid w:val="00E60935"/>
    <w:rsid w:val="00E63F27"/>
    <w:rsid w:val="00E661E1"/>
    <w:rsid w:val="00E66386"/>
    <w:rsid w:val="00E66558"/>
    <w:rsid w:val="00E72EBA"/>
    <w:rsid w:val="00E84291"/>
    <w:rsid w:val="00E971CC"/>
    <w:rsid w:val="00EA1C79"/>
    <w:rsid w:val="00EB33E2"/>
    <w:rsid w:val="00EB3E88"/>
    <w:rsid w:val="00EB613D"/>
    <w:rsid w:val="00EC40D2"/>
    <w:rsid w:val="00EF7F10"/>
    <w:rsid w:val="00F22726"/>
    <w:rsid w:val="00F37CC8"/>
    <w:rsid w:val="00F4610A"/>
    <w:rsid w:val="00F46526"/>
    <w:rsid w:val="00F57943"/>
    <w:rsid w:val="00F625E2"/>
    <w:rsid w:val="00F70EC0"/>
    <w:rsid w:val="00F7751C"/>
    <w:rsid w:val="00F81D49"/>
    <w:rsid w:val="00F91E37"/>
    <w:rsid w:val="00F957C8"/>
    <w:rsid w:val="00FA6107"/>
    <w:rsid w:val="00FA7024"/>
    <w:rsid w:val="00FA706B"/>
    <w:rsid w:val="00FC1954"/>
    <w:rsid w:val="00FC433E"/>
    <w:rsid w:val="00FD32FC"/>
    <w:rsid w:val="00FD6DD5"/>
    <w:rsid w:val="00FD7DE3"/>
    <w:rsid w:val="00FE1FA2"/>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10pt">
    <w:name w:val="1 body copy 10pt"/>
    <w:basedOn w:val="Normal"/>
    <w:link w:val="1bodycopy10ptChar"/>
    <w:qFormat/>
    <w:rsid w:val="0052744B"/>
    <w:pPr>
      <w:suppressAutoHyphens w:val="0"/>
      <w:autoSpaceDN/>
      <w:spacing w:after="120" w:line="240" w:lineRule="auto"/>
    </w:pPr>
    <w:rPr>
      <w:rFonts w:eastAsia="MS Mincho"/>
      <w:color w:val="auto"/>
      <w:sz w:val="20"/>
      <w:lang w:val="en-US" w:eastAsia="en-US"/>
    </w:rPr>
  </w:style>
  <w:style w:type="character" w:customStyle="1" w:styleId="1bodycopy10ptChar">
    <w:name w:val="1 body copy 10pt Char"/>
    <w:link w:val="1bodycopy10pt"/>
    <w:rsid w:val="0052744B"/>
    <w:rPr>
      <w:rFonts w:eastAsia="MS Mincho"/>
      <w:szCs w:val="24"/>
      <w:lang w:val="en-US" w:eastAsia="en-US"/>
    </w:rPr>
  </w:style>
  <w:style w:type="character" w:customStyle="1" w:styleId="normaltextrun">
    <w:name w:val="normaltextrun"/>
    <w:basedOn w:val="DefaultParagraphFont"/>
    <w:rsid w:val="00B21C7E"/>
  </w:style>
  <w:style w:type="table" w:styleId="TableGrid">
    <w:name w:val="Table Grid"/>
    <w:basedOn w:val="TableNormal"/>
    <w:uiPriority w:val="39"/>
    <w:rsid w:val="004B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E2F26-9680-4D25-94C0-6C11BAAF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03B38-5688-4B2D-B6B9-6B8AEC589A2E}">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4D248BC6-0C28-4DF4-B479-C415AD99A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15301</CharactersWithSpaces>
  <SharedDoc>false</SharedDoc>
  <HLinks>
    <vt:vector size="6" baseType="variant">
      <vt:variant>
        <vt:i4>327758</vt:i4>
      </vt:variant>
      <vt:variant>
        <vt:i4>0</vt:i4>
      </vt:variant>
      <vt:variant>
        <vt:i4>0</vt:i4>
      </vt:variant>
      <vt:variant>
        <vt:i4>5</vt:i4>
      </vt:variant>
      <vt:variant>
        <vt:lpwstr>https://educationendowmentfoundation.org.uk/evidence-summaries/teaching-learning-toolkit/phonics/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Anita Care</cp:lastModifiedBy>
  <cp:revision>2</cp:revision>
  <cp:lastPrinted>2025-12-11T10:08:00Z</cp:lastPrinted>
  <dcterms:created xsi:type="dcterms:W3CDTF">2025-12-12T14:40:00Z</dcterms:created>
  <dcterms:modified xsi:type="dcterms:W3CDTF">2025-12-12T14:40:00Z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0x0101007F13296378E40744B983A95A82D0E469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